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51" w:rsidRPr="00F851BC" w:rsidRDefault="00902B51" w:rsidP="00F851BC">
      <w:pPr>
        <w:widowControl/>
        <w:jc w:val="center"/>
        <w:rPr>
          <w:sz w:val="28"/>
          <w:szCs w:val="28"/>
        </w:rPr>
      </w:pPr>
      <w:r w:rsidRPr="00F851BC">
        <w:rPr>
          <w:rFonts w:hint="eastAsia"/>
          <w:sz w:val="28"/>
          <w:szCs w:val="28"/>
        </w:rPr>
        <w:t>深圳市科技计划备选项目征集表</w:t>
      </w:r>
    </w:p>
    <w:p w:rsidR="00902B51" w:rsidRDefault="00902B51" w:rsidP="00902B51">
      <w:pPr>
        <w:pStyle w:val="a9"/>
        <w:kinsoku w:val="0"/>
        <w:overflowPunct w:val="0"/>
        <w:spacing w:before="3"/>
        <w:ind w:left="0"/>
        <w:rPr>
          <w:sz w:val="27"/>
          <w:szCs w:val="2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519"/>
        <w:gridCol w:w="1519"/>
        <w:gridCol w:w="1519"/>
        <w:gridCol w:w="1519"/>
        <w:gridCol w:w="1519"/>
      </w:tblGrid>
      <w:tr w:rsidR="00902B51" w:rsidRPr="006070A0" w:rsidTr="00317A72">
        <w:trPr>
          <w:trHeight w:hRule="exact" w:val="58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ind w:left="287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项目名称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2B51" w:rsidRPr="006070A0" w:rsidTr="00A837AF">
        <w:trPr>
          <w:trHeight w:hRule="exact" w:val="34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ind w:left="287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建议单位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ind w:left="35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山东大学深圳研究院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ind w:left="124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组织机构代码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spacing w:before="19"/>
              <w:ind w:left="35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/>
              </w:rPr>
              <w:t>05150976-3</w:t>
            </w:r>
          </w:p>
        </w:tc>
      </w:tr>
      <w:tr w:rsidR="00902B51" w:rsidRPr="006070A0" w:rsidTr="00902B51">
        <w:trPr>
          <w:trHeight w:hRule="exact"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spacing w:before="89"/>
              <w:ind w:left="287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单位地址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spacing w:before="43" w:line="172" w:lineRule="auto"/>
              <w:ind w:left="35" w:right="101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深圳市南山区高新区南区高新南四道</w:t>
            </w:r>
            <w:r w:rsidRPr="006070A0">
              <w:rPr>
                <w:rFonts w:asciiTheme="minorEastAsia" w:hAnsiTheme="minorEastAsia"/>
              </w:rPr>
              <w:t>19</w:t>
            </w:r>
            <w:r w:rsidRPr="006070A0">
              <w:rPr>
                <w:rFonts w:asciiTheme="minorEastAsia" w:hAnsiTheme="minorEastAsia" w:cs="宋体" w:hint="eastAsia"/>
              </w:rPr>
              <w:t>号虚拟大学园</w:t>
            </w:r>
            <w:r w:rsidRPr="006070A0">
              <w:rPr>
                <w:rFonts w:asciiTheme="minorEastAsia" w:hAnsiTheme="minorEastAsia"/>
              </w:rPr>
              <w:t>A301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317A72">
            <w:pPr>
              <w:pStyle w:val="TableParagraph"/>
              <w:kinsoku w:val="0"/>
              <w:overflowPunct w:val="0"/>
              <w:spacing w:before="43" w:line="182" w:lineRule="auto"/>
              <w:ind w:left="124" w:right="122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项目完成时所处</w:t>
            </w:r>
            <w:r w:rsidR="00317A72" w:rsidRPr="006070A0">
              <w:rPr>
                <w:rFonts w:asciiTheme="minorEastAsia" w:hAnsiTheme="minorEastAsia" w:cs="宋体" w:hint="eastAsia"/>
              </w:rPr>
              <w:t>阶</w:t>
            </w:r>
            <w:r w:rsidRPr="006070A0">
              <w:rPr>
                <w:rFonts w:asciiTheme="minorEastAsia" w:hAnsiTheme="minorEastAsia" w:cs="宋体" w:hint="eastAsia"/>
              </w:rPr>
              <w:t>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2B51" w:rsidRPr="006070A0" w:rsidTr="00902B51">
        <w:trPr>
          <w:trHeight w:hRule="exact" w:val="92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spacing w:before="79"/>
              <w:ind w:left="287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计划类别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spacing w:before="79"/>
              <w:ind w:left="334"/>
              <w:rPr>
                <w:rFonts w:asciiTheme="minorEastAsia" w:hAnsiTheme="minorEastAsia" w:cs="宋体"/>
              </w:rPr>
            </w:pPr>
            <w:r w:rsidRPr="006070A0">
              <w:rPr>
                <w:rFonts w:asciiTheme="minorEastAsia" w:hAnsiTheme="minorEastAsia" w:cs="宋体" w:hint="eastAsia"/>
              </w:rPr>
              <w:t>项目类别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6070A0">
            <w:pPr>
              <w:pStyle w:val="TableParagraph"/>
              <w:kinsoku w:val="0"/>
              <w:overflowPunct w:val="0"/>
              <w:spacing w:before="33" w:line="182" w:lineRule="auto"/>
              <w:ind w:right="122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所属高新技术领域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2B51" w:rsidRPr="006070A0" w:rsidTr="00317A72">
        <w:trPr>
          <w:trHeight w:hRule="exact" w:val="8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spacing w:before="79"/>
              <w:ind w:left="182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项目总预算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317A72">
            <w:pPr>
              <w:pStyle w:val="TableParagraph"/>
              <w:kinsoku w:val="0"/>
              <w:overflowPunct w:val="0"/>
              <w:spacing w:before="79"/>
              <w:ind w:left="35" w:firstLineChars="300" w:firstLine="720"/>
              <w:rPr>
                <w:rFonts w:asciiTheme="minorEastAsia" w:hAnsiTheme="minorEastAsia" w:cs="宋体"/>
              </w:rPr>
            </w:pPr>
            <w:r w:rsidRPr="006070A0">
              <w:rPr>
                <w:rFonts w:asciiTheme="minorEastAsia" w:hAnsiTheme="minorEastAsia" w:cs="宋体" w:hint="eastAsia"/>
              </w:rPr>
              <w:t>万元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spacing w:before="79"/>
              <w:ind w:left="334"/>
              <w:rPr>
                <w:rFonts w:asciiTheme="minorEastAsia" w:hAnsiTheme="minorEastAsia" w:cs="宋体"/>
              </w:rPr>
            </w:pPr>
            <w:r w:rsidRPr="006070A0">
              <w:rPr>
                <w:rFonts w:asciiTheme="minorEastAsia" w:hAnsiTheme="minorEastAsia" w:cs="宋体" w:hint="eastAsia"/>
              </w:rPr>
              <w:t>实施年限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317A72" w:rsidP="006070A0">
            <w:pPr>
              <w:pStyle w:val="TableParagraph"/>
              <w:kinsoku w:val="0"/>
              <w:overflowPunct w:val="0"/>
              <w:spacing w:before="33" w:line="182" w:lineRule="auto"/>
              <w:ind w:right="122"/>
              <w:rPr>
                <w:rFonts w:asciiTheme="minorEastAsia" w:hAnsiTheme="minorEastAsia"/>
              </w:rPr>
            </w:pPr>
            <w:proofErr w:type="gramStart"/>
            <w:r w:rsidRPr="006070A0">
              <w:rPr>
                <w:rFonts w:asciiTheme="minorEastAsia" w:hAnsiTheme="minorEastAsia" w:cs="宋体" w:hint="eastAsia"/>
              </w:rPr>
              <w:t>所属高新新</w:t>
            </w:r>
            <w:r w:rsidR="00902B51" w:rsidRPr="006070A0">
              <w:rPr>
                <w:rFonts w:asciiTheme="minorEastAsia" w:hAnsiTheme="minorEastAsia" w:cs="宋体" w:hint="eastAsia"/>
              </w:rPr>
              <w:t>术子</w:t>
            </w:r>
            <w:proofErr w:type="gramEnd"/>
            <w:r w:rsidR="00902B51" w:rsidRPr="006070A0">
              <w:rPr>
                <w:rFonts w:asciiTheme="minorEastAsia" w:hAnsiTheme="minorEastAsia" w:cs="宋体" w:hint="eastAsia"/>
              </w:rPr>
              <w:t>领域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2B51" w:rsidRPr="006070A0" w:rsidTr="00317A72">
        <w:trPr>
          <w:trHeight w:hRule="exact" w:val="98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6070A0">
            <w:pPr>
              <w:pStyle w:val="TableParagraph"/>
              <w:kinsoku w:val="0"/>
              <w:overflowPunct w:val="0"/>
              <w:spacing w:before="79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项目联系人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spacing w:before="79"/>
              <w:ind w:left="334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电子邮箱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317A72">
            <w:pPr>
              <w:pStyle w:val="TableParagraph"/>
              <w:kinsoku w:val="0"/>
              <w:overflowPunct w:val="0"/>
              <w:spacing w:before="33" w:line="182" w:lineRule="auto"/>
              <w:ind w:right="332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联系人移动电话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2B51" w:rsidRPr="006070A0" w:rsidTr="006070A0">
        <w:trPr>
          <w:trHeight w:hRule="exact" w:val="97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317A72">
            <w:pPr>
              <w:pStyle w:val="TableParagraph"/>
              <w:kinsoku w:val="0"/>
              <w:overflowPunct w:val="0"/>
              <w:spacing w:line="182" w:lineRule="auto"/>
              <w:ind w:right="75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本领域国内知名专家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317A72">
            <w:pPr>
              <w:pStyle w:val="TableParagraph"/>
              <w:kinsoku w:val="0"/>
              <w:overflowPunct w:val="0"/>
              <w:spacing w:before="161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姓名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317A72">
            <w:pPr>
              <w:pStyle w:val="TableParagraph"/>
              <w:kinsoku w:val="0"/>
              <w:overflowPunct w:val="0"/>
              <w:spacing w:before="161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所在单位及职务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317A72">
            <w:pPr>
              <w:pStyle w:val="TableParagraph"/>
              <w:kinsoku w:val="0"/>
              <w:overflowPunct w:val="0"/>
              <w:spacing w:before="161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联系电话</w:t>
            </w:r>
          </w:p>
        </w:tc>
      </w:tr>
      <w:tr w:rsidR="00317A72" w:rsidRPr="006070A0" w:rsidTr="00317A72">
        <w:trPr>
          <w:trHeight w:hRule="exact" w:val="518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72" w:rsidRPr="006070A0" w:rsidRDefault="00317A72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72" w:rsidRPr="006070A0" w:rsidRDefault="00317A72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72" w:rsidRPr="006070A0" w:rsidRDefault="00317A72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72" w:rsidRPr="006070A0" w:rsidRDefault="00317A72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</w:tc>
      </w:tr>
      <w:tr w:rsidR="00317A72" w:rsidRPr="006070A0" w:rsidTr="00317A72">
        <w:trPr>
          <w:trHeight w:hRule="exact" w:val="60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72" w:rsidRPr="006070A0" w:rsidRDefault="00317A72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72" w:rsidRPr="006070A0" w:rsidRDefault="00317A72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72" w:rsidRPr="006070A0" w:rsidRDefault="00317A72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72" w:rsidRPr="006070A0" w:rsidRDefault="00317A72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</w:tc>
      </w:tr>
      <w:tr w:rsidR="00317A72" w:rsidRPr="006070A0" w:rsidTr="00317A72">
        <w:trPr>
          <w:trHeight w:hRule="exact" w:val="67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72" w:rsidRPr="006070A0" w:rsidRDefault="00317A72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72" w:rsidRPr="006070A0" w:rsidRDefault="00317A72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72" w:rsidRPr="006070A0" w:rsidRDefault="00317A72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72" w:rsidRPr="006070A0" w:rsidRDefault="00317A72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</w:tc>
      </w:tr>
      <w:tr w:rsidR="00902B51" w:rsidRPr="006070A0" w:rsidTr="00A837AF">
        <w:trPr>
          <w:trHeight w:hRule="exact" w:val="39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  <w:p w:rsidR="00902B51" w:rsidRPr="006070A0" w:rsidRDefault="00902B51" w:rsidP="00A837AF">
            <w:pPr>
              <w:pStyle w:val="TableParagraph"/>
              <w:kinsoku w:val="0"/>
              <w:overflowPunct w:val="0"/>
              <w:spacing w:before="6"/>
              <w:rPr>
                <w:rFonts w:asciiTheme="minorEastAsia" w:hAnsiTheme="minorEastAsia" w:cs="宋体"/>
              </w:rPr>
            </w:pPr>
          </w:p>
          <w:p w:rsidR="00902B51" w:rsidRPr="006070A0" w:rsidRDefault="00902B51" w:rsidP="00A837AF">
            <w:pPr>
              <w:pStyle w:val="TableParagraph"/>
              <w:kinsoku w:val="0"/>
              <w:overflowPunct w:val="0"/>
              <w:spacing w:line="177" w:lineRule="auto"/>
              <w:ind w:left="68" w:right="66"/>
              <w:jc w:val="center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项目实施目的与意义</w:t>
            </w:r>
            <w:r w:rsidRPr="006070A0">
              <w:rPr>
                <w:rFonts w:asciiTheme="minorEastAsia" w:hAnsiTheme="minorEastAsia" w:cs="宋体"/>
                <w:spacing w:val="-53"/>
              </w:rPr>
              <w:t xml:space="preserve"> </w:t>
            </w:r>
            <w:r w:rsidRPr="006070A0">
              <w:rPr>
                <w:rFonts w:asciiTheme="minorEastAsia" w:hAnsiTheme="minorEastAsia"/>
                <w:b/>
                <w:bCs/>
              </w:rPr>
              <w:t>(600</w:t>
            </w:r>
            <w:r w:rsidRPr="006070A0">
              <w:rPr>
                <w:rFonts w:asciiTheme="minorEastAsia" w:hAnsiTheme="minorEastAsia" w:cs="宋体" w:hint="eastAsia"/>
              </w:rPr>
              <w:t>字</w:t>
            </w:r>
            <w:r w:rsidRPr="006070A0">
              <w:rPr>
                <w:rFonts w:asciiTheme="minorEastAsia" w:hAnsiTheme="minorEastAsia" w:cs="宋体"/>
              </w:rPr>
              <w:t xml:space="preserve"> </w:t>
            </w:r>
            <w:r w:rsidRPr="006070A0">
              <w:rPr>
                <w:rFonts w:asciiTheme="minorEastAsia" w:hAnsiTheme="minorEastAsia" w:cs="宋体" w:hint="eastAsia"/>
              </w:rPr>
              <w:t>以内</w:t>
            </w:r>
            <w:r w:rsidRPr="006070A0">
              <w:rPr>
                <w:rFonts w:asciiTheme="minorEastAsia" w:hAnsiTheme="minorEastAsia"/>
                <w:b/>
                <w:bCs/>
              </w:rPr>
              <w:t>)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2B51" w:rsidRPr="006070A0" w:rsidTr="00317A72">
        <w:trPr>
          <w:trHeight w:hRule="exact" w:val="255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  <w:p w:rsidR="00902B51" w:rsidRPr="006070A0" w:rsidRDefault="00902B51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  <w:p w:rsidR="00902B51" w:rsidRPr="006070A0" w:rsidRDefault="00902B51" w:rsidP="00A837AF">
            <w:pPr>
              <w:pStyle w:val="TableParagraph"/>
              <w:kinsoku w:val="0"/>
              <w:overflowPunct w:val="0"/>
              <w:rPr>
                <w:rFonts w:asciiTheme="minorEastAsia" w:hAnsiTheme="minorEastAsia" w:cs="宋体"/>
              </w:rPr>
            </w:pPr>
          </w:p>
          <w:p w:rsidR="00902B51" w:rsidRPr="006070A0" w:rsidRDefault="00902B51" w:rsidP="00A837AF">
            <w:pPr>
              <w:pStyle w:val="TableParagraph"/>
              <w:kinsoku w:val="0"/>
              <w:overflowPunct w:val="0"/>
              <w:spacing w:before="166" w:line="182" w:lineRule="auto"/>
              <w:ind w:left="77" w:right="75"/>
              <w:jc w:val="center"/>
              <w:rPr>
                <w:rFonts w:asciiTheme="minorEastAsia" w:hAnsiTheme="minorEastAsia"/>
              </w:rPr>
            </w:pPr>
            <w:r w:rsidRPr="006070A0">
              <w:rPr>
                <w:rFonts w:asciiTheme="minorEastAsia" w:hAnsiTheme="minorEastAsia" w:cs="宋体" w:hint="eastAsia"/>
              </w:rPr>
              <w:t>国内外发展现状与趋势</w:t>
            </w:r>
            <w:r w:rsidRPr="006070A0">
              <w:rPr>
                <w:rFonts w:asciiTheme="minorEastAsia" w:hAnsiTheme="minorEastAsia" w:cs="宋体"/>
              </w:rPr>
              <w:t xml:space="preserve"> </w:t>
            </w:r>
            <w:r w:rsidRPr="006070A0">
              <w:rPr>
                <w:rFonts w:asciiTheme="minorEastAsia" w:hAnsiTheme="minorEastAsia"/>
                <w:b/>
                <w:bCs/>
              </w:rPr>
              <w:t>(600</w:t>
            </w:r>
            <w:r w:rsidRPr="006070A0">
              <w:rPr>
                <w:rFonts w:asciiTheme="minorEastAsia" w:hAnsiTheme="minorEastAsia" w:cs="宋体" w:hint="eastAsia"/>
              </w:rPr>
              <w:t>字以内</w:t>
            </w:r>
            <w:r w:rsidRPr="006070A0">
              <w:rPr>
                <w:rFonts w:asciiTheme="minorEastAsia" w:hAnsiTheme="minorEastAsia"/>
                <w:b/>
                <w:bCs/>
              </w:rPr>
              <w:t>)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Pr="006070A0" w:rsidRDefault="00902B51" w:rsidP="00A837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02B51" w:rsidRDefault="00902B51" w:rsidP="00902B51">
      <w:pPr>
        <w:sectPr w:rsidR="00902B51">
          <w:footerReference w:type="default" r:id="rId7"/>
          <w:pgSz w:w="11900" w:h="16840"/>
          <w:pgMar w:top="1600" w:right="1320" w:bottom="1240" w:left="1320" w:header="0" w:footer="1054" w:gutter="0"/>
          <w:pgNumType w:start="1"/>
          <w:cols w:space="720"/>
          <w:noEndnote/>
        </w:sectPr>
      </w:pPr>
    </w:p>
    <w:p w:rsidR="00902B51" w:rsidRDefault="00902B51" w:rsidP="00902B51">
      <w:pPr>
        <w:pStyle w:val="a9"/>
        <w:kinsoku w:val="0"/>
        <w:overflowPunct w:val="0"/>
        <w:spacing w:before="6"/>
        <w:ind w:left="0"/>
        <w:rPr>
          <w:rFonts w:ascii="Times New Roman" w:eastAsiaTheme="minorEastAsia" w:cs="Times New Roman"/>
          <w:sz w:val="6"/>
          <w:szCs w:val="6"/>
        </w:rPr>
      </w:pPr>
    </w:p>
    <w:tbl>
      <w:tblPr>
        <w:tblW w:w="9020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4389"/>
        <w:gridCol w:w="3206"/>
      </w:tblGrid>
      <w:tr w:rsidR="00317A72" w:rsidTr="00317A72">
        <w:trPr>
          <w:trHeight w:hRule="exact" w:val="235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A72" w:rsidRDefault="00317A72" w:rsidP="00317A72">
            <w:r>
              <w:rPr>
                <w:rFonts w:ascii="宋体" w:hAnsi="宋体" w:cs="宋体"/>
              </w:rPr>
              <w:t>研究内容与技术路线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72" w:rsidRDefault="00317A72" w:rsidP="00317A72"/>
        </w:tc>
      </w:tr>
      <w:tr w:rsidR="00902B51" w:rsidTr="00317A72">
        <w:trPr>
          <w:trHeight w:hRule="exact" w:val="254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17A72" w:rsidRDefault="00317A72" w:rsidP="00317A72">
            <w:pPr>
              <w:rPr>
                <w:rFonts w:ascii="宋体" w:hAnsi="宋体" w:cs="宋体"/>
              </w:rPr>
            </w:pPr>
            <w:r w:rsidRPr="009D7DA3">
              <w:rPr>
                <w:rFonts w:ascii="宋体" w:hAnsi="宋体" w:cs="宋体"/>
              </w:rPr>
              <w:t>项目实现的主要技术与经济指标(</w:t>
            </w:r>
            <w:r w:rsidRPr="009D7DA3">
              <w:rPr>
                <w:rFonts w:ascii="宋体" w:hAnsi="宋体" w:cs="宋体" w:hint="eastAsia"/>
              </w:rPr>
              <w:t>限</w:t>
            </w:r>
            <w:r w:rsidRPr="009D7DA3">
              <w:rPr>
                <w:rFonts w:ascii="宋体" w:hAnsi="宋体" w:cs="宋体"/>
              </w:rPr>
              <w:t>800 字以内)</w:t>
            </w:r>
          </w:p>
          <w:p w:rsidR="00902B51" w:rsidRPr="00317A72" w:rsidRDefault="00902B51" w:rsidP="00A837A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02B51" w:rsidRDefault="00902B51" w:rsidP="00A837A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02B51" w:rsidRDefault="00902B51" w:rsidP="00A837A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02B51" w:rsidRDefault="00902B51" w:rsidP="00A837A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02B51" w:rsidRDefault="00902B51" w:rsidP="00A837A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02B51" w:rsidRDefault="00902B51" w:rsidP="00A837A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02B51" w:rsidRDefault="00902B51" w:rsidP="00A837AF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902B51" w:rsidRDefault="00902B51" w:rsidP="00A837AF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项目执行期内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49" w:lineRule="exact"/>
              <w:ind w:left="455"/>
            </w:pPr>
            <w:r>
              <w:rPr>
                <w:rFonts w:ascii="宋体" w:eastAsia="宋体" w:cs="宋体" w:hint="eastAsia"/>
                <w:sz w:val="21"/>
                <w:szCs w:val="21"/>
              </w:rPr>
              <w:t>一、经济指标：</w:t>
            </w:r>
          </w:p>
        </w:tc>
      </w:tr>
      <w:tr w:rsidR="00902B51" w:rsidTr="00317A72">
        <w:trPr>
          <w:trHeight w:hRule="exact" w:val="21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49" w:lineRule="exact"/>
              <w:ind w:left="455"/>
            </w:pPr>
          </w:p>
        </w:tc>
        <w:tc>
          <w:tcPr>
            <w:tcW w:w="75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10" w:lineRule="exact"/>
              <w:ind w:left="455"/>
            </w:pPr>
            <w:r>
              <w:rPr>
                <w:rFonts w:ascii="宋体" w:eastAsia="宋体" w:cs="宋体" w:hint="eastAsia"/>
                <w:sz w:val="21"/>
                <w:szCs w:val="21"/>
              </w:rPr>
              <w:t>二、学术指标：</w:t>
            </w:r>
          </w:p>
        </w:tc>
      </w:tr>
      <w:tr w:rsidR="00902B51" w:rsidTr="00317A72">
        <w:trPr>
          <w:trHeight w:hRule="exact" w:val="1685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10" w:lineRule="exact"/>
              <w:ind w:left="455"/>
            </w:pPr>
          </w:p>
        </w:tc>
        <w:tc>
          <w:tcPr>
            <w:tcW w:w="7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10" w:lineRule="exact"/>
              <w:ind w:left="455"/>
            </w:pPr>
            <w:r>
              <w:rPr>
                <w:rFonts w:ascii="宋体" w:eastAsia="宋体" w:cs="宋体" w:hint="eastAsia"/>
                <w:sz w:val="21"/>
                <w:szCs w:val="21"/>
              </w:rPr>
              <w:t>三、技术指标：</w:t>
            </w:r>
          </w:p>
        </w:tc>
      </w:tr>
      <w:tr w:rsidR="00902B51" w:rsidTr="00317A72">
        <w:trPr>
          <w:trHeight w:hRule="exact" w:val="342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ind w:left="35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项目预期成果的表现形式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/>
        </w:tc>
      </w:tr>
      <w:tr w:rsidR="00902B51" w:rsidTr="00317A72">
        <w:trPr>
          <w:trHeight w:hRule="exact" w:val="342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ind w:left="35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项目执行期内新增的就业人数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before="26"/>
              <w:ind w:right="34"/>
              <w:jc w:val="right"/>
            </w:pPr>
            <w:r>
              <w:rPr>
                <w:rFonts w:ascii="宋体" w:eastAsia="宋体" w:cs="宋体" w:hint="eastAsia"/>
                <w:sz w:val="21"/>
                <w:szCs w:val="21"/>
              </w:rPr>
              <w:t>以上</w:t>
            </w:r>
          </w:p>
        </w:tc>
      </w:tr>
      <w:tr w:rsidR="00902B51" w:rsidTr="00317A72">
        <w:trPr>
          <w:trHeight w:hRule="exact" w:val="342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81" w:lineRule="exact"/>
              <w:ind w:left="35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项目培养的人才数（博士</w:t>
            </w:r>
            <w:r>
              <w:rPr>
                <w:rFonts w:eastAsia="宋体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cs="宋体" w:hint="eastAsia"/>
                <w:sz w:val="21"/>
                <w:szCs w:val="21"/>
              </w:rPr>
              <w:t>硕士</w:t>
            </w:r>
            <w:r>
              <w:rPr>
                <w:rFonts w:eastAsia="宋体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cs="宋体" w:hint="eastAsia"/>
                <w:sz w:val="21"/>
                <w:szCs w:val="21"/>
              </w:rPr>
              <w:t>工程师</w:t>
            </w:r>
            <w:r>
              <w:rPr>
                <w:rFonts w:eastAsia="宋体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cs="宋体" w:hint="eastAsia"/>
                <w:sz w:val="21"/>
                <w:szCs w:val="21"/>
              </w:rPr>
              <w:t>技术工人）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81" w:lineRule="exact"/>
              <w:ind w:right="33"/>
              <w:jc w:val="right"/>
            </w:pPr>
            <w:r>
              <w:rPr>
                <w:w w:val="95"/>
                <w:sz w:val="21"/>
                <w:szCs w:val="21"/>
              </w:rPr>
              <w:t>///</w:t>
            </w:r>
            <w:r>
              <w:rPr>
                <w:rFonts w:ascii="宋体" w:eastAsia="宋体" w:cs="宋体" w:hint="eastAsia"/>
                <w:w w:val="95"/>
                <w:sz w:val="21"/>
                <w:szCs w:val="21"/>
              </w:rPr>
              <w:t>以上</w:t>
            </w:r>
          </w:p>
        </w:tc>
      </w:tr>
      <w:tr w:rsidR="00902B51" w:rsidTr="00317A72">
        <w:trPr>
          <w:trHeight w:hRule="exact" w:val="342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81" w:lineRule="exact"/>
              <w:ind w:left="35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项目执行期内产生的累计净利润</w:t>
            </w:r>
            <w:r>
              <w:rPr>
                <w:rFonts w:eastAsia="宋体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cs="宋体" w:hint="eastAsia"/>
                <w:sz w:val="21"/>
                <w:szCs w:val="21"/>
              </w:rPr>
              <w:t>累计产品销售收入（万元）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81" w:lineRule="exact"/>
              <w:ind w:right="33"/>
              <w:jc w:val="right"/>
            </w:pPr>
            <w:r>
              <w:rPr>
                <w:w w:val="95"/>
                <w:sz w:val="21"/>
                <w:szCs w:val="21"/>
              </w:rPr>
              <w:t>/</w:t>
            </w:r>
            <w:r>
              <w:rPr>
                <w:rFonts w:ascii="宋体" w:eastAsia="宋体" w:cs="宋体" w:hint="eastAsia"/>
                <w:w w:val="95"/>
                <w:sz w:val="21"/>
                <w:szCs w:val="21"/>
              </w:rPr>
              <w:t>以上</w:t>
            </w:r>
          </w:p>
        </w:tc>
      </w:tr>
      <w:tr w:rsidR="00902B51" w:rsidTr="00317A72">
        <w:trPr>
          <w:trHeight w:hRule="exact" w:val="342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81" w:lineRule="exact"/>
              <w:ind w:left="35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项目执行期内产生的累计纳税额</w:t>
            </w:r>
            <w:r>
              <w:rPr>
                <w:rFonts w:eastAsia="宋体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cs="宋体" w:hint="eastAsia"/>
                <w:sz w:val="21"/>
                <w:szCs w:val="21"/>
              </w:rPr>
              <w:t>带动的资金投入（万元）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81" w:lineRule="exact"/>
              <w:ind w:right="33"/>
              <w:jc w:val="right"/>
            </w:pPr>
            <w:r>
              <w:rPr>
                <w:w w:val="95"/>
                <w:sz w:val="21"/>
                <w:szCs w:val="21"/>
              </w:rPr>
              <w:t>/</w:t>
            </w:r>
            <w:r>
              <w:rPr>
                <w:rFonts w:ascii="宋体" w:eastAsia="宋体" w:cs="宋体" w:hint="eastAsia"/>
                <w:w w:val="95"/>
                <w:sz w:val="21"/>
                <w:szCs w:val="21"/>
              </w:rPr>
              <w:t>以上</w:t>
            </w:r>
          </w:p>
        </w:tc>
      </w:tr>
      <w:tr w:rsidR="00902B51" w:rsidTr="00317A72">
        <w:trPr>
          <w:trHeight w:hRule="exact" w:val="342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81" w:lineRule="exact"/>
              <w:ind w:left="35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项目执行期内申请的专利数（发明专利</w:t>
            </w:r>
            <w:r>
              <w:rPr>
                <w:rFonts w:eastAsia="宋体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cs="宋体" w:hint="eastAsia"/>
                <w:sz w:val="21"/>
                <w:szCs w:val="21"/>
              </w:rPr>
              <w:t>实用新型</w:t>
            </w:r>
            <w:r>
              <w:rPr>
                <w:rFonts w:eastAsia="宋体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cs="宋体" w:hint="eastAsia"/>
                <w:sz w:val="21"/>
                <w:szCs w:val="21"/>
              </w:rPr>
              <w:t>外观设计）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81" w:lineRule="exact"/>
              <w:ind w:right="33"/>
              <w:jc w:val="right"/>
            </w:pPr>
            <w:r>
              <w:rPr>
                <w:sz w:val="21"/>
                <w:szCs w:val="21"/>
              </w:rPr>
              <w:t>//</w:t>
            </w:r>
            <w:r>
              <w:rPr>
                <w:rFonts w:ascii="宋体" w:eastAsia="宋体" w:cs="宋体" w:hint="eastAsia"/>
                <w:sz w:val="21"/>
                <w:szCs w:val="21"/>
              </w:rPr>
              <w:t>以上</w:t>
            </w:r>
          </w:p>
        </w:tc>
      </w:tr>
      <w:tr w:rsidR="00902B51" w:rsidTr="00317A72">
        <w:trPr>
          <w:trHeight w:hRule="exact" w:val="342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81" w:lineRule="exact"/>
              <w:ind w:left="35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项目执行期内发表的论文数（论文总数</w:t>
            </w:r>
            <w:r>
              <w:rPr>
                <w:rFonts w:eastAsia="宋体"/>
                <w:b/>
                <w:bCs/>
                <w:sz w:val="21"/>
                <w:szCs w:val="21"/>
              </w:rPr>
              <w:t>/SCI</w:t>
            </w:r>
            <w:r>
              <w:rPr>
                <w:rFonts w:ascii="宋体" w:eastAsia="宋体" w:cs="宋体" w:hint="eastAsia"/>
                <w:sz w:val="21"/>
                <w:szCs w:val="21"/>
              </w:rPr>
              <w:t>检索数</w:t>
            </w:r>
            <w:r>
              <w:rPr>
                <w:rFonts w:eastAsia="宋体"/>
                <w:b/>
                <w:bCs/>
                <w:sz w:val="21"/>
                <w:szCs w:val="21"/>
              </w:rPr>
              <w:t>/EI</w:t>
            </w:r>
            <w:r>
              <w:rPr>
                <w:rFonts w:ascii="宋体" w:eastAsia="宋体" w:cs="宋体" w:hint="eastAsia"/>
                <w:sz w:val="21"/>
                <w:szCs w:val="21"/>
              </w:rPr>
              <w:t>检索数）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51" w:rsidRDefault="00902B51" w:rsidP="00A837AF">
            <w:pPr>
              <w:pStyle w:val="TableParagraph"/>
              <w:kinsoku w:val="0"/>
              <w:overflowPunct w:val="0"/>
              <w:spacing w:line="281" w:lineRule="exact"/>
              <w:ind w:right="33"/>
              <w:jc w:val="right"/>
            </w:pPr>
            <w:r>
              <w:rPr>
                <w:sz w:val="21"/>
                <w:szCs w:val="21"/>
              </w:rPr>
              <w:t>//</w:t>
            </w:r>
            <w:r>
              <w:rPr>
                <w:rFonts w:ascii="宋体" w:eastAsia="宋体" w:cs="宋体" w:hint="eastAsia"/>
                <w:sz w:val="21"/>
                <w:szCs w:val="21"/>
              </w:rPr>
              <w:t>以上</w:t>
            </w:r>
          </w:p>
        </w:tc>
      </w:tr>
    </w:tbl>
    <w:p w:rsidR="00902B51" w:rsidRDefault="00902B51"/>
    <w:sectPr w:rsidR="00902B51" w:rsidSect="005C0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7F" w:rsidRDefault="004C387F" w:rsidP="00194C0D">
      <w:r>
        <w:separator/>
      </w:r>
    </w:p>
  </w:endnote>
  <w:endnote w:type="continuationSeparator" w:id="0">
    <w:p w:rsidR="004C387F" w:rsidRDefault="004C387F" w:rsidP="0019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51" w:rsidRDefault="004C387F">
    <w:pPr>
      <w:pStyle w:val="a9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77.3pt;width:10.7pt;height:14pt;z-index:-251658752;mso-position-horizontal-relative:page;mso-position-vertical-relative:page" o:allowincell="f" filled="f" stroked="f">
          <v:textbox inset="0,0,0,0">
            <w:txbxContent>
              <w:p w:rsidR="00902B51" w:rsidRDefault="00902B51">
                <w:pPr>
                  <w:pStyle w:val="a9"/>
                  <w:kinsoku w:val="0"/>
                  <w:overflowPunct w:val="0"/>
                  <w:spacing w:line="265" w:lineRule="exact"/>
                  <w:ind w:left="40"/>
                  <w:rPr>
                    <w:rFonts w:ascii="Arial" w:eastAsiaTheme="minorEastAsia" w:hAnsi="Arial" w:cs="Arial"/>
                    <w:sz w:val="24"/>
                    <w:szCs w:val="24"/>
                  </w:rPr>
                </w:pPr>
                <w:r>
                  <w:rPr>
                    <w:rFonts w:ascii="Arial" w:eastAsiaTheme="minorEastAsia" w:hAnsi="Arial" w:cs="Arial"/>
                    <w:sz w:val="24"/>
                    <w:szCs w:val="24"/>
                  </w:rPr>
                  <w:fldChar w:fldCharType="begin"/>
                </w:r>
                <w:r>
                  <w:rPr>
                    <w:rFonts w:ascii="Arial" w:eastAsiaTheme="minorEastAsia" w:hAnsi="Arial" w:cs="Arial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Arial" w:eastAsiaTheme="minorEastAsia" w:hAnsi="Arial" w:cs="Arial"/>
                    <w:sz w:val="24"/>
                    <w:szCs w:val="24"/>
                  </w:rPr>
                  <w:fldChar w:fldCharType="separate"/>
                </w:r>
                <w:r w:rsidR="006B4579"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  <w:t>3</w:t>
                </w:r>
                <w:r>
                  <w:rPr>
                    <w:rFonts w:ascii="Arial" w:eastAsiaTheme="minorEastAsia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7F" w:rsidRDefault="004C387F" w:rsidP="00194C0D">
      <w:r>
        <w:separator/>
      </w:r>
    </w:p>
  </w:footnote>
  <w:footnote w:type="continuationSeparator" w:id="0">
    <w:p w:rsidR="004C387F" w:rsidRDefault="004C387F" w:rsidP="0019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D"/>
    <w:rsid w:val="000249F6"/>
    <w:rsid w:val="000276C8"/>
    <w:rsid w:val="00132B11"/>
    <w:rsid w:val="00176B21"/>
    <w:rsid w:val="001777BD"/>
    <w:rsid w:val="00194C0D"/>
    <w:rsid w:val="00195EC5"/>
    <w:rsid w:val="001E5EE3"/>
    <w:rsid w:val="002233D8"/>
    <w:rsid w:val="002E7B24"/>
    <w:rsid w:val="00310EF3"/>
    <w:rsid w:val="00317A72"/>
    <w:rsid w:val="00341338"/>
    <w:rsid w:val="00341480"/>
    <w:rsid w:val="00357F04"/>
    <w:rsid w:val="003A0948"/>
    <w:rsid w:val="003D71CC"/>
    <w:rsid w:val="003F3855"/>
    <w:rsid w:val="003F642F"/>
    <w:rsid w:val="004C387F"/>
    <w:rsid w:val="005C0BA1"/>
    <w:rsid w:val="006070A0"/>
    <w:rsid w:val="006221BF"/>
    <w:rsid w:val="006A0998"/>
    <w:rsid w:val="006B1942"/>
    <w:rsid w:val="006B4579"/>
    <w:rsid w:val="00767054"/>
    <w:rsid w:val="00811769"/>
    <w:rsid w:val="00854C72"/>
    <w:rsid w:val="008565CC"/>
    <w:rsid w:val="008C45E1"/>
    <w:rsid w:val="008E0D2C"/>
    <w:rsid w:val="008E0F53"/>
    <w:rsid w:val="00902B51"/>
    <w:rsid w:val="00916130"/>
    <w:rsid w:val="00943F27"/>
    <w:rsid w:val="009823BF"/>
    <w:rsid w:val="00A21862"/>
    <w:rsid w:val="00A23582"/>
    <w:rsid w:val="00AC1F96"/>
    <w:rsid w:val="00BD351D"/>
    <w:rsid w:val="00C866FA"/>
    <w:rsid w:val="00C96C94"/>
    <w:rsid w:val="00D5482D"/>
    <w:rsid w:val="00DE06F1"/>
    <w:rsid w:val="00DF0FA1"/>
    <w:rsid w:val="00E3538C"/>
    <w:rsid w:val="00E77319"/>
    <w:rsid w:val="00ED1960"/>
    <w:rsid w:val="00F851BC"/>
    <w:rsid w:val="00F96D2C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2DF0984-3685-4794-BD32-DC6B626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A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866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C0D"/>
    <w:rPr>
      <w:sz w:val="18"/>
      <w:szCs w:val="18"/>
    </w:rPr>
  </w:style>
  <w:style w:type="character" w:styleId="a5">
    <w:name w:val="Hyperlink"/>
    <w:basedOn w:val="a0"/>
    <w:uiPriority w:val="99"/>
    <w:unhideWhenUsed/>
    <w:rsid w:val="00194C0D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194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94C0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43F27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C866FA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Body Text"/>
    <w:basedOn w:val="a"/>
    <w:link w:val="Char1"/>
    <w:uiPriority w:val="1"/>
    <w:qFormat/>
    <w:rsid w:val="00902B51"/>
    <w:pPr>
      <w:autoSpaceDE w:val="0"/>
      <w:autoSpaceDN w:val="0"/>
      <w:adjustRightInd w:val="0"/>
      <w:ind w:left="1830"/>
      <w:jc w:val="left"/>
    </w:pPr>
    <w:rPr>
      <w:rFonts w:ascii="宋体" w:eastAsia="宋体" w:hAnsi="Times New Roman" w:cs="宋体"/>
      <w:kern w:val="0"/>
      <w:sz w:val="40"/>
      <w:szCs w:val="40"/>
    </w:rPr>
  </w:style>
  <w:style w:type="character" w:customStyle="1" w:styleId="Char1">
    <w:name w:val="正文文本 Char"/>
    <w:basedOn w:val="a0"/>
    <w:link w:val="a9"/>
    <w:uiPriority w:val="99"/>
    <w:rsid w:val="00902B51"/>
    <w:rPr>
      <w:rFonts w:ascii="宋体" w:eastAsia="宋体" w:hAnsi="Times New Roman" w:cs="宋体"/>
      <w:kern w:val="0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902B5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535">
                  <w:marLeft w:val="0"/>
                  <w:marRight w:val="0"/>
                  <w:marTop w:val="150"/>
                  <w:marBottom w:val="225"/>
                  <w:divBdr>
                    <w:top w:val="single" w:sz="6" w:space="4" w:color="E7E7E7"/>
                    <w:left w:val="single" w:sz="6" w:space="4" w:color="E7E7E7"/>
                    <w:bottom w:val="single" w:sz="6" w:space="4" w:color="E7E7E7"/>
                    <w:right w:val="single" w:sz="6" w:space="4" w:color="E7E7E7"/>
                  </w:divBdr>
                  <w:divsChild>
                    <w:div w:id="10815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A57DEA-795A-488C-8B36-BF902271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山东大学深圳研究院</dc:creator>
  <cp:lastModifiedBy>Windows 用户</cp:lastModifiedBy>
  <cp:revision>5</cp:revision>
  <dcterms:created xsi:type="dcterms:W3CDTF">2019-06-21T03:03:00Z</dcterms:created>
  <dcterms:modified xsi:type="dcterms:W3CDTF">2019-06-21T03:03:00Z</dcterms:modified>
</cp:coreProperties>
</file>