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417" w:rsidRDefault="004B2CB5">
      <w:pPr>
        <w:widowControl/>
        <w:shd w:val="clear" w:color="auto" w:fill="FFFFFF"/>
        <w:adjustRightInd w:val="0"/>
        <w:snapToGrid w:val="0"/>
        <w:spacing w:line="560" w:lineRule="exact"/>
        <w:jc w:val="center"/>
        <w:outlineLvl w:val="0"/>
        <w:rPr>
          <w:rFonts w:ascii="方正小标宋简体" w:eastAsia="方正小标宋简体" w:hAnsi="华文中宋" w:cs="宋体"/>
          <w:bCs/>
          <w:color w:val="000000"/>
          <w:kern w:val="36"/>
          <w:sz w:val="44"/>
          <w:szCs w:val="44"/>
        </w:rPr>
      </w:pPr>
      <w:r>
        <w:rPr>
          <w:rFonts w:ascii="方正小标宋简体" w:eastAsia="方正小标宋简体" w:hAnsi="华文中宋" w:cs="宋体" w:hint="eastAsia"/>
          <w:bCs/>
          <w:color w:val="000000"/>
          <w:kern w:val="36"/>
          <w:sz w:val="44"/>
          <w:szCs w:val="44"/>
        </w:rPr>
        <w:t>深圳市科技创新委员会</w:t>
      </w:r>
      <w:r>
        <w:rPr>
          <w:rFonts w:ascii="方正小标宋简体" w:eastAsia="方正小标宋简体" w:hAnsi="华文中宋" w:cs="宋体" w:hint="eastAsia"/>
          <w:bCs/>
          <w:color w:val="000000"/>
          <w:kern w:val="36"/>
          <w:sz w:val="44"/>
          <w:szCs w:val="44"/>
        </w:rPr>
        <w:br/>
        <w:t>2020年基础研究面上项目申请指南</w:t>
      </w:r>
    </w:p>
    <w:p w:rsidR="00C44417" w:rsidRDefault="00C44417">
      <w:pPr>
        <w:widowControl/>
        <w:shd w:val="clear" w:color="auto" w:fill="FFFFFF"/>
        <w:adjustRightInd w:val="0"/>
        <w:snapToGrid w:val="0"/>
        <w:spacing w:line="560" w:lineRule="exact"/>
        <w:ind w:firstLineChars="200" w:firstLine="640"/>
        <w:jc w:val="left"/>
        <w:outlineLvl w:val="2"/>
        <w:rPr>
          <w:rFonts w:ascii="黑体" w:eastAsia="黑体" w:hAnsi="黑体" w:cs="宋体"/>
          <w:bCs/>
          <w:color w:val="000000"/>
          <w:kern w:val="0"/>
          <w:sz w:val="32"/>
          <w:szCs w:val="32"/>
        </w:rPr>
      </w:pPr>
    </w:p>
    <w:p w:rsidR="00894485" w:rsidRDefault="00894485" w:rsidP="00894485">
      <w:pPr>
        <w:pStyle w:val="p0"/>
        <w:spacing w:line="560" w:lineRule="exact"/>
        <w:ind w:firstLineChars="150" w:firstLine="480"/>
        <w:rPr>
          <w:rFonts w:ascii="黑体" w:eastAsia="黑体" w:hAnsi="黑体" w:cs="仿宋_GB2312" w:hint="eastAsia"/>
          <w:sz w:val="32"/>
          <w:szCs w:val="32"/>
        </w:rPr>
      </w:pPr>
      <w:r w:rsidRPr="00894485">
        <w:rPr>
          <w:rFonts w:ascii="黑体" w:eastAsia="黑体" w:hAnsi="黑体" w:cs="仿宋_GB2312" w:hint="eastAsia"/>
          <w:sz w:val="32"/>
          <w:szCs w:val="32"/>
        </w:rPr>
        <w:t>2020年拟资助项目重点征集领域</w:t>
      </w:r>
      <w:r>
        <w:rPr>
          <w:rFonts w:ascii="黑体" w:eastAsia="黑体" w:hAnsi="黑体" w:cs="仿宋_GB2312" w:hint="eastAsia"/>
          <w:sz w:val="32"/>
          <w:szCs w:val="32"/>
        </w:rPr>
        <w:t>：</w:t>
      </w:r>
    </w:p>
    <w:p w:rsidR="00894485" w:rsidRPr="00894485" w:rsidRDefault="00894485" w:rsidP="00894485">
      <w:pPr>
        <w:pStyle w:val="p0"/>
        <w:spacing w:line="560" w:lineRule="exact"/>
        <w:ind w:firstLineChars="150" w:firstLine="480"/>
        <w:rPr>
          <w:rFonts w:ascii="仿宋_GB2312" w:eastAsia="仿宋_GB2312" w:hAnsi="黑体" w:cs="仿宋_GB2312" w:hint="eastAsia"/>
          <w:sz w:val="32"/>
          <w:szCs w:val="32"/>
        </w:rPr>
      </w:pPr>
      <w:r w:rsidRPr="00894485">
        <w:rPr>
          <w:rFonts w:ascii="仿宋_GB2312" w:eastAsia="仿宋_GB2312" w:hAnsi="黑体" w:cs="仿宋_GB2312" w:hint="eastAsia"/>
          <w:sz w:val="32"/>
          <w:szCs w:val="32"/>
        </w:rPr>
        <w:t>电子信息领域：物联网、大数据、云计算、人工智能、集成电路、新型显示、信息安全、5G、量子信息、第三代半导体；</w:t>
      </w:r>
    </w:p>
    <w:p w:rsidR="00894485" w:rsidRPr="00894485" w:rsidRDefault="00894485" w:rsidP="00894485">
      <w:pPr>
        <w:pStyle w:val="p0"/>
        <w:spacing w:line="560" w:lineRule="exact"/>
        <w:ind w:firstLineChars="150" w:firstLine="480"/>
        <w:rPr>
          <w:rFonts w:ascii="仿宋_GB2312" w:eastAsia="仿宋_GB2312" w:hAnsi="黑体" w:cs="仿宋_GB2312" w:hint="eastAsia"/>
          <w:sz w:val="32"/>
          <w:szCs w:val="32"/>
        </w:rPr>
      </w:pPr>
      <w:r w:rsidRPr="00894485">
        <w:rPr>
          <w:rFonts w:ascii="仿宋_GB2312" w:eastAsia="仿宋_GB2312" w:hAnsi="黑体" w:cs="仿宋_GB2312" w:hint="eastAsia"/>
          <w:sz w:val="32"/>
          <w:szCs w:val="32"/>
        </w:rPr>
        <w:t>生物科技领域：医药生物技术、医疗器械、人口健康技术、水环境治理和生态修复、大气污染及臭氧污染成因与控制、农业生物育种；</w:t>
      </w:r>
    </w:p>
    <w:p w:rsidR="00894485" w:rsidRPr="00894485" w:rsidRDefault="00894485" w:rsidP="00894485">
      <w:pPr>
        <w:pStyle w:val="p0"/>
        <w:spacing w:line="560" w:lineRule="exact"/>
        <w:ind w:firstLineChars="150" w:firstLine="480"/>
        <w:rPr>
          <w:rFonts w:ascii="仿宋_GB2312" w:eastAsia="仿宋_GB2312" w:hAnsi="黑体" w:cs="仿宋_GB2312" w:hint="eastAsia"/>
          <w:sz w:val="32"/>
          <w:szCs w:val="32"/>
        </w:rPr>
      </w:pPr>
      <w:r w:rsidRPr="00894485">
        <w:rPr>
          <w:rFonts w:ascii="仿宋_GB2312" w:eastAsia="仿宋_GB2312" w:hAnsi="黑体" w:cs="仿宋_GB2312" w:hint="eastAsia"/>
          <w:sz w:val="32"/>
          <w:szCs w:val="32"/>
        </w:rPr>
        <w:t>材料能源领域：石墨</w:t>
      </w:r>
      <w:proofErr w:type="gramStart"/>
      <w:r w:rsidRPr="00894485">
        <w:rPr>
          <w:rFonts w:ascii="仿宋_GB2312" w:eastAsia="仿宋_GB2312" w:hAnsi="黑体" w:cs="仿宋_GB2312" w:hint="eastAsia"/>
          <w:sz w:val="32"/>
          <w:szCs w:val="32"/>
        </w:rPr>
        <w:t>烯</w:t>
      </w:r>
      <w:proofErr w:type="gramEnd"/>
      <w:r w:rsidRPr="00894485">
        <w:rPr>
          <w:rFonts w:ascii="仿宋_GB2312" w:eastAsia="仿宋_GB2312" w:hAnsi="黑体" w:cs="仿宋_GB2312" w:hint="eastAsia"/>
          <w:sz w:val="32"/>
          <w:szCs w:val="32"/>
        </w:rPr>
        <w:t xml:space="preserve">材料、先进电子信息材料、显示材料、新能源材料、高性能高分子材料、氢能和燃料电池； </w:t>
      </w:r>
    </w:p>
    <w:p w:rsidR="00894485" w:rsidRPr="00894485" w:rsidRDefault="00894485" w:rsidP="00894485">
      <w:pPr>
        <w:pStyle w:val="p0"/>
        <w:spacing w:line="560" w:lineRule="exact"/>
        <w:ind w:firstLineChars="150" w:firstLine="480"/>
        <w:rPr>
          <w:rFonts w:ascii="仿宋_GB2312" w:eastAsia="仿宋_GB2312" w:hAnsi="黑体" w:cs="仿宋_GB2312" w:hint="eastAsia"/>
          <w:sz w:val="32"/>
          <w:szCs w:val="32"/>
        </w:rPr>
      </w:pPr>
      <w:r w:rsidRPr="00894485">
        <w:rPr>
          <w:rFonts w:ascii="仿宋_GB2312" w:eastAsia="仿宋_GB2312" w:hAnsi="黑体" w:cs="仿宋_GB2312" w:hint="eastAsia"/>
          <w:sz w:val="32"/>
          <w:szCs w:val="32"/>
        </w:rPr>
        <w:t>智能装备领域：机器人与智能装备、智能无人系统、</w:t>
      </w:r>
      <w:proofErr w:type="gramStart"/>
      <w:r w:rsidRPr="00894485">
        <w:rPr>
          <w:rFonts w:ascii="仿宋_GB2312" w:eastAsia="仿宋_GB2312" w:hAnsi="黑体" w:cs="仿宋_GB2312" w:hint="eastAsia"/>
          <w:sz w:val="32"/>
          <w:szCs w:val="32"/>
        </w:rPr>
        <w:t>增材制造</w:t>
      </w:r>
      <w:proofErr w:type="gramEnd"/>
      <w:r w:rsidRPr="00894485">
        <w:rPr>
          <w:rFonts w:ascii="仿宋_GB2312" w:eastAsia="仿宋_GB2312" w:hAnsi="黑体" w:cs="仿宋_GB2312" w:hint="eastAsia"/>
          <w:sz w:val="32"/>
          <w:szCs w:val="32"/>
        </w:rPr>
        <w:t>和激光制造、航空航天</w:t>
      </w:r>
      <w:proofErr w:type="gramStart"/>
      <w:r w:rsidRPr="00894485">
        <w:rPr>
          <w:rFonts w:ascii="仿宋_GB2312" w:eastAsia="仿宋_GB2312" w:hAnsi="黑体" w:cs="仿宋_GB2312" w:hint="eastAsia"/>
          <w:sz w:val="32"/>
          <w:szCs w:val="32"/>
        </w:rPr>
        <w:t>和海工装备</w:t>
      </w:r>
      <w:proofErr w:type="gramEnd"/>
      <w:r w:rsidRPr="00894485">
        <w:rPr>
          <w:rFonts w:ascii="仿宋_GB2312" w:eastAsia="仿宋_GB2312" w:hAnsi="黑体" w:cs="仿宋_GB2312" w:hint="eastAsia"/>
          <w:sz w:val="32"/>
          <w:szCs w:val="32"/>
        </w:rPr>
        <w:t>。</w:t>
      </w:r>
    </w:p>
    <w:p w:rsidR="00C44417" w:rsidRDefault="004B2CB5">
      <w:pPr>
        <w:pStyle w:val="p0"/>
        <w:spacing w:line="560" w:lineRule="exact"/>
        <w:ind w:firstLine="645"/>
        <w:rPr>
          <w:rFonts w:ascii="黑体" w:eastAsia="黑体" w:hAnsi="黑体" w:cs="仿宋_GB2312"/>
          <w:sz w:val="32"/>
          <w:szCs w:val="32"/>
        </w:rPr>
      </w:pPr>
      <w:r>
        <w:rPr>
          <w:rFonts w:ascii="黑体" w:eastAsia="黑体" w:hAnsi="黑体" w:cs="仿宋_GB2312" w:hint="eastAsia"/>
          <w:sz w:val="32"/>
          <w:szCs w:val="32"/>
        </w:rPr>
        <w:t>一、申请内容</w:t>
      </w:r>
    </w:p>
    <w:p w:rsidR="00C44417" w:rsidRDefault="004B2CB5">
      <w:pPr>
        <w:widowControl/>
        <w:shd w:val="clear" w:color="auto" w:fill="FFFFFF"/>
        <w:adjustRightInd w:val="0"/>
        <w:snapToGrid w:val="0"/>
        <w:spacing w:line="560" w:lineRule="exact"/>
        <w:ind w:firstLineChars="200" w:firstLine="640"/>
        <w:outlineLvl w:val="2"/>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shd w:val="clear" w:color="auto" w:fill="FFFFFF"/>
        </w:rPr>
        <w:t>基础研究面上项目是以获取自主知识产权、原始创新成果、培养创新型人才等为目标，发展科学知识的独创性基础研究项目以及围绕临床问题开展的科学研究项目。主要支持科研人员在科技计划资助范围内自主选题、具有创新性的科学研究项目。成果形式主要以论文、著作、专利等为主。</w:t>
      </w:r>
    </w:p>
    <w:p w:rsidR="00C44417" w:rsidRDefault="004B2CB5">
      <w:pPr>
        <w:widowControl/>
        <w:shd w:val="clear" w:color="auto" w:fill="FFFFFF"/>
        <w:adjustRightInd w:val="0"/>
        <w:snapToGrid w:val="0"/>
        <w:spacing w:line="560" w:lineRule="exact"/>
        <w:ind w:firstLineChars="200" w:firstLine="640"/>
        <w:jc w:val="left"/>
        <w:outlineLvl w:val="2"/>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二、设定依据</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（一）《关于促进科技创新的若干措施》，中共深圳市委、深圳市人民政府，深发〔2016〕7号；</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（二）</w:t>
      </w:r>
      <w:r>
        <w:rPr>
          <w:rFonts w:ascii="仿宋_GB2312" w:eastAsia="仿宋_GB2312" w:hint="eastAsia"/>
          <w:color w:val="000000"/>
          <w:sz w:val="32"/>
          <w:szCs w:val="32"/>
          <w:shd w:val="clear" w:color="auto" w:fill="FFFFFF"/>
        </w:rPr>
        <w:t>《深圳市关于加强基础科学研究的实施办法》，</w:t>
      </w:r>
      <w:r>
        <w:rPr>
          <w:rFonts w:ascii="仿宋_GB2312" w:eastAsia="仿宋_GB2312" w:hAnsi="宋体" w:cs="宋体" w:hint="eastAsia"/>
          <w:color w:val="4A4A4A"/>
          <w:kern w:val="0"/>
          <w:sz w:val="32"/>
          <w:szCs w:val="32"/>
          <w:shd w:val="clear" w:color="auto" w:fill="FFFFFF"/>
        </w:rPr>
        <w:t>深圳市人民政府，深府</w:t>
      </w:r>
      <w:proofErr w:type="gramStart"/>
      <w:r>
        <w:rPr>
          <w:rFonts w:ascii="仿宋_GB2312" w:eastAsia="仿宋_GB2312" w:hAnsi="宋体" w:cs="宋体" w:hint="eastAsia"/>
          <w:color w:val="4A4A4A"/>
          <w:kern w:val="0"/>
          <w:sz w:val="32"/>
          <w:szCs w:val="32"/>
          <w:shd w:val="clear" w:color="auto" w:fill="FFFFFF"/>
        </w:rPr>
        <w:t>规</w:t>
      </w:r>
      <w:proofErr w:type="gramEnd"/>
      <w:r>
        <w:rPr>
          <w:rFonts w:ascii="仿宋_GB2312" w:eastAsia="仿宋_GB2312" w:hAnsi="宋体" w:cs="宋体" w:hint="eastAsia"/>
          <w:color w:val="4A4A4A"/>
          <w:kern w:val="0"/>
          <w:sz w:val="32"/>
          <w:szCs w:val="32"/>
          <w:shd w:val="clear" w:color="auto" w:fill="FFFFFF"/>
        </w:rPr>
        <w:t>〔2018〕25号</w:t>
      </w:r>
      <w:r>
        <w:rPr>
          <w:rFonts w:ascii="仿宋_GB2312" w:eastAsia="仿宋_GB2312" w:hAnsi="宋体" w:cs="宋体" w:hint="eastAsia"/>
          <w:color w:val="000000"/>
          <w:kern w:val="0"/>
          <w:sz w:val="32"/>
          <w:szCs w:val="32"/>
        </w:rPr>
        <w:t>。</w:t>
      </w:r>
    </w:p>
    <w:p w:rsidR="00C44417" w:rsidRDefault="004B2CB5">
      <w:pPr>
        <w:widowControl/>
        <w:shd w:val="clear" w:color="auto" w:fill="FFFFFF"/>
        <w:adjustRightInd w:val="0"/>
        <w:snapToGrid w:val="0"/>
        <w:spacing w:line="560" w:lineRule="exact"/>
        <w:ind w:firstLineChars="200" w:firstLine="640"/>
        <w:jc w:val="left"/>
        <w:outlineLvl w:val="2"/>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三、支持强度与方式</w:t>
      </w:r>
    </w:p>
    <w:p w:rsidR="00C44417" w:rsidRDefault="004B2CB5">
      <w:pPr>
        <w:widowControl/>
        <w:shd w:val="clear" w:color="auto" w:fill="FFFFFF"/>
        <w:adjustRightInd w:val="0"/>
        <w:snapToGrid w:val="0"/>
        <w:spacing w:line="560" w:lineRule="exact"/>
        <w:ind w:firstLineChars="200" w:firstLine="640"/>
        <w:jc w:val="left"/>
        <w:outlineLvl w:val="2"/>
        <w:rPr>
          <w:rFonts w:ascii="仿宋_GB2312" w:eastAsia="仿宋_GB2312" w:hAnsi="黑体" w:cs="宋体"/>
          <w:bCs/>
          <w:color w:val="000000"/>
          <w:kern w:val="0"/>
          <w:sz w:val="32"/>
          <w:szCs w:val="32"/>
        </w:rPr>
      </w:pPr>
      <w:r>
        <w:rPr>
          <w:rFonts w:ascii="仿宋_GB2312" w:eastAsia="仿宋_GB2312" w:hAnsi="黑体" w:cs="宋体" w:hint="eastAsia"/>
          <w:bCs/>
          <w:color w:val="000000"/>
          <w:kern w:val="0"/>
          <w:sz w:val="32"/>
          <w:szCs w:val="32"/>
        </w:rPr>
        <w:t>支持强度：有数量限制，受科技研发资金年度总额控制。</w:t>
      </w:r>
      <w:r w:rsidRPr="0092318B">
        <w:rPr>
          <w:rFonts w:ascii="仿宋_GB2312" w:eastAsia="仿宋_GB2312" w:hAnsi="宋体" w:cs="宋体" w:hint="eastAsia"/>
          <w:b/>
          <w:color w:val="000000" w:themeColor="text1"/>
          <w:kern w:val="0"/>
          <w:sz w:val="32"/>
          <w:szCs w:val="32"/>
        </w:rPr>
        <w:t>资助金额不超过60万元/项</w:t>
      </w:r>
      <w:r>
        <w:rPr>
          <w:rFonts w:ascii="仿宋_GB2312" w:eastAsia="仿宋_GB2312" w:hAnsi="宋体" w:cs="宋体" w:hint="eastAsia"/>
          <w:color w:val="000000"/>
          <w:kern w:val="0"/>
          <w:sz w:val="32"/>
          <w:szCs w:val="32"/>
        </w:rPr>
        <w:t>，研究期限一般为3年。</w:t>
      </w:r>
    </w:p>
    <w:p w:rsidR="00C44417" w:rsidRDefault="004B2CB5">
      <w:pPr>
        <w:widowControl/>
        <w:shd w:val="clear" w:color="auto" w:fill="FFFFFF"/>
        <w:adjustRightInd w:val="0"/>
        <w:snapToGrid w:val="0"/>
        <w:spacing w:line="560" w:lineRule="exact"/>
        <w:ind w:firstLineChars="200" w:firstLine="640"/>
        <w:jc w:val="left"/>
        <w:outlineLvl w:val="2"/>
        <w:rPr>
          <w:rFonts w:ascii="仿宋_GB2312" w:eastAsia="仿宋_GB2312" w:hAnsi="黑体" w:cs="宋体"/>
          <w:bCs/>
          <w:color w:val="000000"/>
          <w:kern w:val="0"/>
          <w:sz w:val="32"/>
          <w:szCs w:val="32"/>
        </w:rPr>
      </w:pPr>
      <w:r>
        <w:rPr>
          <w:rFonts w:ascii="仿宋_GB2312" w:eastAsia="仿宋_GB2312" w:hAnsi="黑体" w:cs="宋体" w:hint="eastAsia"/>
          <w:bCs/>
          <w:color w:val="000000"/>
          <w:kern w:val="0"/>
          <w:sz w:val="32"/>
          <w:szCs w:val="32"/>
        </w:rPr>
        <w:t>支持方式：事前资助。采用“单位申报、合</w:t>
      </w:r>
      <w:proofErr w:type="gramStart"/>
      <w:r>
        <w:rPr>
          <w:rFonts w:ascii="仿宋_GB2312" w:eastAsia="仿宋_GB2312" w:hAnsi="黑体" w:cs="宋体" w:hint="eastAsia"/>
          <w:bCs/>
          <w:color w:val="000000"/>
          <w:kern w:val="0"/>
          <w:sz w:val="32"/>
          <w:szCs w:val="32"/>
        </w:rPr>
        <w:t>规</w:t>
      </w:r>
      <w:proofErr w:type="gramEnd"/>
      <w:r>
        <w:rPr>
          <w:rFonts w:ascii="仿宋_GB2312" w:eastAsia="仿宋_GB2312" w:hAnsi="黑体" w:cs="宋体" w:hint="eastAsia"/>
          <w:bCs/>
          <w:color w:val="000000"/>
          <w:kern w:val="0"/>
          <w:sz w:val="32"/>
          <w:szCs w:val="32"/>
        </w:rPr>
        <w:t>性审查、专家评审、社会公示、审批机关审定”的方式予以支持。</w:t>
      </w:r>
    </w:p>
    <w:p w:rsidR="00C44417" w:rsidRDefault="004B2CB5">
      <w:pPr>
        <w:widowControl/>
        <w:shd w:val="clear" w:color="auto" w:fill="FFFFFF"/>
        <w:adjustRightInd w:val="0"/>
        <w:snapToGrid w:val="0"/>
        <w:spacing w:line="560" w:lineRule="exact"/>
        <w:ind w:firstLineChars="200" w:firstLine="640"/>
        <w:jc w:val="left"/>
        <w:outlineLvl w:val="2"/>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四、办理条件</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（一）申请单位应当是在深圳市或深</w:t>
      </w:r>
      <w:proofErr w:type="gramStart"/>
      <w:r>
        <w:rPr>
          <w:rFonts w:ascii="仿宋_GB2312" w:eastAsia="仿宋_GB2312" w:hAnsi="宋体" w:cs="宋体" w:hint="eastAsia"/>
          <w:color w:val="000000"/>
          <w:kern w:val="0"/>
          <w:sz w:val="32"/>
          <w:szCs w:val="32"/>
        </w:rPr>
        <w:t>汕</w:t>
      </w:r>
      <w:proofErr w:type="gramEnd"/>
      <w:r>
        <w:rPr>
          <w:rFonts w:ascii="仿宋_GB2312" w:eastAsia="仿宋_GB2312" w:hAnsi="宋体" w:cs="宋体" w:hint="eastAsia"/>
          <w:color w:val="000000"/>
          <w:kern w:val="0"/>
          <w:sz w:val="32"/>
          <w:szCs w:val="32"/>
        </w:rPr>
        <w:t>合作区内依法注册，具有独立法人资格的高等院校、科研机构以及具有基础研究能力的国家、省、市级企业重点实验室依托单位。</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申请单位应</w:t>
      </w:r>
      <w:r>
        <w:rPr>
          <w:rFonts w:ascii="仿宋_GB2312" w:eastAsia="仿宋_GB2312" w:hAnsi="仿宋" w:cs="Arial" w:hint="eastAsia"/>
          <w:color w:val="000000"/>
          <w:kern w:val="0"/>
          <w:sz w:val="32"/>
          <w:szCs w:val="32"/>
        </w:rPr>
        <w:t>具备较好的科研实验环境，能提供良好的科研用房及仪器设备。</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w:t>
      </w:r>
      <w:r w:rsidR="00867CA1">
        <w:rPr>
          <w:rFonts w:ascii="仿宋_GB2312" w:eastAsia="仿宋_GB2312" w:hAnsi="宋体" w:cs="宋体" w:hint="eastAsia"/>
          <w:color w:val="000000"/>
          <w:kern w:val="0"/>
          <w:sz w:val="32"/>
          <w:szCs w:val="32"/>
        </w:rPr>
        <w:t>申请人（</w:t>
      </w:r>
      <w:r>
        <w:rPr>
          <w:rFonts w:ascii="仿宋_GB2312" w:eastAsia="仿宋_GB2312" w:hAnsi="宋体" w:cs="宋体" w:hint="eastAsia"/>
          <w:color w:val="000000"/>
          <w:kern w:val="0"/>
          <w:sz w:val="32"/>
          <w:szCs w:val="32"/>
        </w:rPr>
        <w:t>项目负责人</w:t>
      </w:r>
      <w:r w:rsidR="00867CA1">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必须是申请单位</w:t>
      </w:r>
      <w:r w:rsidRPr="0092318B">
        <w:rPr>
          <w:rFonts w:ascii="仿宋_GB2312" w:eastAsia="仿宋_GB2312" w:hAnsi="宋体" w:cs="宋体" w:hint="eastAsia"/>
          <w:b/>
          <w:color w:val="000000"/>
          <w:kern w:val="0"/>
          <w:sz w:val="32"/>
          <w:szCs w:val="32"/>
        </w:rPr>
        <w:t>全职人员</w:t>
      </w:r>
      <w:r>
        <w:rPr>
          <w:rFonts w:ascii="仿宋_GB2312" w:eastAsia="仿宋_GB2312" w:hAnsi="宋体" w:cs="宋体" w:hint="eastAsia"/>
          <w:color w:val="000000"/>
          <w:kern w:val="0"/>
          <w:sz w:val="32"/>
          <w:szCs w:val="32"/>
        </w:rPr>
        <w:t>，在该项目研究中承担实质性任务，具有承担基础研究项目或者其他从事基础研究经历，并符合下列条件之一：</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1. </w:t>
      </w:r>
      <w:r>
        <w:rPr>
          <w:rFonts w:ascii="仿宋_GB2312" w:eastAsia="仿宋_GB2312" w:hint="eastAsia"/>
          <w:sz w:val="32"/>
          <w:szCs w:val="32"/>
        </w:rPr>
        <w:t>具有高级专业技术职务（职称）</w:t>
      </w:r>
      <w:r>
        <w:rPr>
          <w:rFonts w:ascii="仿宋_GB2312" w:eastAsia="仿宋_GB2312" w:hAnsi="宋体" w:cs="宋体" w:hint="eastAsia"/>
          <w:color w:val="000000"/>
          <w:kern w:val="0"/>
          <w:sz w:val="32"/>
          <w:szCs w:val="32"/>
        </w:rPr>
        <w:t>；</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 具有博士学位；</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3. </w:t>
      </w:r>
      <w:r>
        <w:rPr>
          <w:rFonts w:ascii="仿宋_GB2312" w:eastAsia="仿宋_GB2312" w:hint="eastAsia"/>
          <w:sz w:val="32"/>
          <w:szCs w:val="32"/>
        </w:rPr>
        <w:t>具有中级专业技术职务（职称）或者硕士学位的人员申请面上项目须有</w:t>
      </w:r>
      <w:r>
        <w:rPr>
          <w:rFonts w:ascii="仿宋_GB2312" w:eastAsia="仿宋_GB2312"/>
          <w:sz w:val="32"/>
          <w:szCs w:val="32"/>
        </w:rPr>
        <w:t>2名与其研究领域相同、具有高级专业技术职务（职称）的科学技术人员推荐</w:t>
      </w:r>
      <w:r>
        <w:rPr>
          <w:rFonts w:ascii="仿宋_GB2312" w:eastAsia="仿宋_GB2312" w:hint="eastAsia"/>
          <w:sz w:val="32"/>
          <w:szCs w:val="32"/>
        </w:rPr>
        <w:t>。</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（三）正在博士后工作站内从事研究的科学技术人员申请项目，须由申请单位提供书面承诺，保证在项目获得资助</w:t>
      </w:r>
      <w:r>
        <w:rPr>
          <w:rFonts w:ascii="仿宋_GB2312" w:eastAsia="仿宋_GB2312" w:hAnsi="宋体" w:cs="宋体" w:hint="eastAsia"/>
          <w:color w:val="000000"/>
          <w:kern w:val="0"/>
          <w:sz w:val="32"/>
          <w:szCs w:val="32"/>
        </w:rPr>
        <w:lastRenderedPageBreak/>
        <w:t>后延长其在博士后工作站的期限至项目资助期满或者出站后继续留在申请单位从事相关研究。</w:t>
      </w:r>
    </w:p>
    <w:p w:rsidR="00C44417" w:rsidRPr="00C95DA5"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b/>
          <w:color w:val="000000"/>
          <w:kern w:val="0"/>
          <w:sz w:val="32"/>
          <w:szCs w:val="32"/>
        </w:rPr>
      </w:pPr>
      <w:r>
        <w:rPr>
          <w:rFonts w:ascii="仿宋_GB2312" w:eastAsia="仿宋_GB2312" w:hAnsi="宋体" w:cs="宋体" w:hint="eastAsia"/>
          <w:color w:val="000000"/>
          <w:kern w:val="0"/>
          <w:sz w:val="32"/>
          <w:szCs w:val="32"/>
        </w:rPr>
        <w:t>（四）</w:t>
      </w:r>
      <w:r w:rsidRPr="00C95DA5">
        <w:rPr>
          <w:rFonts w:ascii="仿宋_GB2312" w:eastAsia="仿宋_GB2312" w:hAnsi="宋体" w:cs="宋体" w:hint="eastAsia"/>
          <w:b/>
          <w:color w:val="000000"/>
          <w:kern w:val="0"/>
          <w:sz w:val="32"/>
          <w:szCs w:val="32"/>
        </w:rPr>
        <w:t>主要参与者中如有申请单位以外的人员（包括研究生），其所在单位即被视为合作申报单位。如有合作单位，应注意以下事项：</w:t>
      </w:r>
    </w:p>
    <w:p w:rsidR="00C44417" w:rsidRPr="00C95DA5" w:rsidRDefault="004B2CB5">
      <w:pPr>
        <w:widowControl/>
        <w:shd w:val="clear" w:color="auto" w:fill="FFFFFF"/>
        <w:adjustRightInd w:val="0"/>
        <w:snapToGrid w:val="0"/>
        <w:spacing w:line="560" w:lineRule="exact"/>
        <w:ind w:firstLineChars="200" w:firstLine="643"/>
        <w:jc w:val="left"/>
        <w:rPr>
          <w:rFonts w:ascii="仿宋_GB2312" w:eastAsia="仿宋_GB2312" w:hAnsi="宋体" w:cs="宋体"/>
          <w:b/>
          <w:color w:val="000000"/>
          <w:kern w:val="0"/>
          <w:sz w:val="32"/>
          <w:szCs w:val="32"/>
        </w:rPr>
      </w:pPr>
      <w:r w:rsidRPr="00C95DA5">
        <w:rPr>
          <w:rFonts w:ascii="仿宋_GB2312" w:eastAsia="仿宋_GB2312" w:hAnsi="宋体" w:cs="宋体" w:hint="eastAsia"/>
          <w:b/>
          <w:color w:val="000000"/>
          <w:kern w:val="0"/>
          <w:sz w:val="32"/>
          <w:szCs w:val="32"/>
        </w:rPr>
        <w:t>1.合作申报单位仅限1个。</w:t>
      </w:r>
    </w:p>
    <w:p w:rsidR="00C44417" w:rsidRPr="00C95DA5" w:rsidRDefault="004B2CB5">
      <w:pPr>
        <w:widowControl/>
        <w:shd w:val="clear" w:color="auto" w:fill="FFFFFF"/>
        <w:adjustRightInd w:val="0"/>
        <w:snapToGrid w:val="0"/>
        <w:spacing w:line="560" w:lineRule="exact"/>
        <w:ind w:firstLineChars="200" w:firstLine="643"/>
        <w:jc w:val="left"/>
        <w:rPr>
          <w:rFonts w:ascii="仿宋_GB2312" w:eastAsia="仿宋_GB2312" w:hAnsi="宋体" w:cs="宋体"/>
          <w:b/>
          <w:color w:val="000000"/>
          <w:kern w:val="0"/>
          <w:sz w:val="32"/>
          <w:szCs w:val="32"/>
        </w:rPr>
      </w:pPr>
      <w:r w:rsidRPr="00C95DA5">
        <w:rPr>
          <w:rFonts w:ascii="仿宋_GB2312" w:eastAsia="仿宋_GB2312" w:hAnsi="宋体" w:cs="宋体" w:hint="eastAsia"/>
          <w:b/>
          <w:color w:val="000000"/>
          <w:kern w:val="0"/>
          <w:sz w:val="32"/>
          <w:szCs w:val="32"/>
        </w:rPr>
        <w:t>2.申请书中填报合作单位名称并加盖合作单位公章，同时提供合作协议书。协议书中应明确双方研究内容分工、财政资金及自筹资</w:t>
      </w:r>
      <w:bookmarkStart w:id="0" w:name="_GoBack"/>
      <w:bookmarkEnd w:id="0"/>
      <w:r w:rsidRPr="00C95DA5">
        <w:rPr>
          <w:rFonts w:ascii="仿宋_GB2312" w:eastAsia="仿宋_GB2312" w:hAnsi="宋体" w:cs="宋体" w:hint="eastAsia"/>
          <w:b/>
          <w:color w:val="000000"/>
          <w:kern w:val="0"/>
          <w:sz w:val="32"/>
          <w:szCs w:val="32"/>
        </w:rPr>
        <w:t>金分配、知识产权归属等相关内容。其中，项目研究中所发表的论文、著作等第</w:t>
      </w:r>
      <w:proofErr w:type="gramStart"/>
      <w:r w:rsidRPr="00C95DA5">
        <w:rPr>
          <w:rFonts w:ascii="仿宋_GB2312" w:eastAsia="仿宋_GB2312" w:hAnsi="宋体" w:cs="宋体" w:hint="eastAsia"/>
          <w:b/>
          <w:color w:val="000000"/>
          <w:kern w:val="0"/>
          <w:sz w:val="32"/>
          <w:szCs w:val="32"/>
        </w:rPr>
        <w:t>一</w:t>
      </w:r>
      <w:proofErr w:type="gramEnd"/>
      <w:r w:rsidRPr="00C95DA5">
        <w:rPr>
          <w:rFonts w:ascii="仿宋_GB2312" w:eastAsia="仿宋_GB2312" w:hAnsi="宋体" w:cs="宋体" w:hint="eastAsia"/>
          <w:b/>
          <w:color w:val="000000"/>
          <w:kern w:val="0"/>
          <w:sz w:val="32"/>
          <w:szCs w:val="32"/>
        </w:rPr>
        <w:t>署名单位应为申请单位。</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3.申请单位应承担大部分研发内容，财政资助资金分配比例应大于合作单位资金分配比例。</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4.项目组前五位成员中至少三位为申请单位研究人员。</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5.有企业参与的，自筹经费金额应不低于市财政资金资助金额，并提供自筹经费投入承诺书。</w:t>
      </w:r>
    </w:p>
    <w:p w:rsidR="00C44417" w:rsidRDefault="004B2CB5">
      <w:pPr>
        <w:widowControl/>
        <w:shd w:val="clear" w:color="auto" w:fill="FFFFFF"/>
        <w:adjustRightInd w:val="0"/>
        <w:snapToGrid w:val="0"/>
        <w:spacing w:line="560" w:lineRule="exact"/>
        <w:ind w:firstLineChars="200" w:firstLine="640"/>
        <w:jc w:val="left"/>
        <w:outlineLvl w:val="2"/>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五、注意事项</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（一）限</w:t>
      </w:r>
      <w:proofErr w:type="gramStart"/>
      <w:r>
        <w:rPr>
          <w:rFonts w:ascii="仿宋_GB2312" w:eastAsia="仿宋_GB2312" w:hAnsi="宋体" w:cs="宋体" w:hint="eastAsia"/>
          <w:color w:val="000000"/>
          <w:kern w:val="0"/>
          <w:sz w:val="32"/>
          <w:szCs w:val="32"/>
        </w:rPr>
        <w:t>项申请</w:t>
      </w:r>
      <w:proofErr w:type="gramEnd"/>
      <w:r>
        <w:rPr>
          <w:rFonts w:ascii="仿宋_GB2312" w:eastAsia="仿宋_GB2312" w:hAnsi="宋体" w:cs="宋体" w:hint="eastAsia"/>
          <w:color w:val="000000"/>
          <w:kern w:val="0"/>
          <w:sz w:val="32"/>
          <w:szCs w:val="32"/>
        </w:rPr>
        <w:t>规定</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1.高等院校、科研院所项目申请人或</w:t>
      </w:r>
      <w:r>
        <w:rPr>
          <w:rFonts w:ascii="仿宋_GB2312" w:eastAsia="仿宋_GB2312" w:hint="eastAsia"/>
          <w:sz w:val="32"/>
          <w:szCs w:val="32"/>
        </w:rPr>
        <w:t>国家、省、市级企业重点实验室依托单位</w:t>
      </w:r>
      <w:r>
        <w:rPr>
          <w:rFonts w:ascii="仿宋_GB2312" w:eastAsia="仿宋_GB2312" w:hAnsi="宋体" w:cs="宋体" w:hint="eastAsia"/>
          <w:color w:val="000000"/>
          <w:kern w:val="0"/>
          <w:sz w:val="32"/>
          <w:szCs w:val="32"/>
        </w:rPr>
        <w:t>同年只能申报1项基础研究类项目（面上项目或重点项目）。</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2.高等院校、科研院所项目申请人或</w:t>
      </w:r>
      <w:r>
        <w:rPr>
          <w:rFonts w:ascii="仿宋_GB2312" w:eastAsia="仿宋_GB2312" w:hint="eastAsia"/>
          <w:sz w:val="32"/>
          <w:szCs w:val="32"/>
        </w:rPr>
        <w:t>国家、省、市级企业重点实验室依托单位</w:t>
      </w:r>
      <w:r>
        <w:rPr>
          <w:rFonts w:ascii="仿宋_GB2312" w:eastAsia="仿宋_GB2312" w:hAnsi="宋体" w:cs="宋体" w:hint="eastAsia"/>
          <w:color w:val="000000"/>
          <w:kern w:val="0"/>
          <w:sz w:val="32"/>
          <w:szCs w:val="32"/>
        </w:rPr>
        <w:t>，申请和正在承担（包括主持和参与）</w:t>
      </w:r>
      <w:r>
        <w:rPr>
          <w:rFonts w:ascii="仿宋_GB2312" w:eastAsia="仿宋_GB2312" w:hAnsi="宋体" w:cs="宋体" w:hint="eastAsia"/>
          <w:color w:val="000000"/>
          <w:kern w:val="0"/>
          <w:sz w:val="32"/>
          <w:szCs w:val="32"/>
        </w:rPr>
        <w:lastRenderedPageBreak/>
        <w:t>以下类型市级项目总数合计限为3项：自然科学基金、平台和载体专项、人才专项、创新创业专项、协同创新专项。</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3.上年度获得基础</w:t>
      </w:r>
      <w:proofErr w:type="gramStart"/>
      <w:r>
        <w:rPr>
          <w:rFonts w:ascii="仿宋_GB2312" w:eastAsia="仿宋_GB2312" w:hAnsi="宋体" w:cs="宋体" w:hint="eastAsia"/>
          <w:color w:val="000000"/>
          <w:kern w:val="0"/>
          <w:sz w:val="32"/>
          <w:szCs w:val="32"/>
        </w:rPr>
        <w:t>研</w:t>
      </w:r>
      <w:proofErr w:type="gramEnd"/>
      <w:r>
        <w:rPr>
          <w:rFonts w:ascii="仿宋_GB2312" w:eastAsia="仿宋_GB2312" w:hAnsi="宋体" w:cs="宋体" w:hint="eastAsia"/>
          <w:color w:val="000000"/>
          <w:kern w:val="0"/>
          <w:sz w:val="32"/>
          <w:szCs w:val="32"/>
        </w:rPr>
        <w:t>学科布局项目的，本年度不得申请。</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（二）申请人在以往市级科技计划或其他机构（如科技部、国家自然科学基金、省科技厅等）资助项目基础上提出的新项目，应在项目可行性报告中明确阐述二者的异同、继承与发展关系。</w:t>
      </w:r>
    </w:p>
    <w:p w:rsidR="00C44417" w:rsidRDefault="004B2CB5">
      <w:pPr>
        <w:widowControl/>
        <w:shd w:val="clear" w:color="auto" w:fill="FFFFFF"/>
        <w:adjustRightInd w:val="0"/>
        <w:snapToGrid w:val="0"/>
        <w:spacing w:line="560" w:lineRule="exact"/>
        <w:ind w:firstLineChars="200" w:firstLine="640"/>
        <w:jc w:val="left"/>
        <w:outlineLvl w:val="2"/>
        <w:rPr>
          <w:rFonts w:ascii="黑体" w:eastAsia="仿宋_GB2312" w:hAnsi="黑体" w:cs="宋体"/>
          <w:bCs/>
          <w:color w:val="000000"/>
          <w:kern w:val="0"/>
          <w:sz w:val="32"/>
          <w:szCs w:val="32"/>
        </w:rPr>
      </w:pPr>
      <w:r>
        <w:rPr>
          <w:rFonts w:ascii="仿宋_GB2312" w:eastAsia="仿宋_GB2312" w:hAnsi="宋体" w:cs="宋体" w:hint="eastAsia"/>
          <w:color w:val="000000"/>
          <w:kern w:val="0"/>
          <w:sz w:val="32"/>
          <w:szCs w:val="32"/>
        </w:rPr>
        <w:t>（三）项目涉及科研伦理与科技安全（如临床研究、信息安全等）的相关问题，申请单位应当严格执行国家有关法律法规和伦理原则。</w:t>
      </w:r>
      <w:r>
        <w:rPr>
          <w:rFonts w:ascii="仿宋_GB2312" w:eastAsia="仿宋_GB2312" w:hAnsi="仿宋_GB2312" w:cs="仿宋_GB2312"/>
          <w:sz w:val="32"/>
          <w:szCs w:val="32"/>
        </w:rPr>
        <w:t>涉及实验动物和动物实验</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人的生物医学研究</w:t>
      </w:r>
      <w:r>
        <w:rPr>
          <w:rFonts w:ascii="仿宋_GB2312" w:eastAsia="仿宋_GB2312" w:hAnsi="仿宋_GB2312" w:cs="仿宋_GB2312" w:hint="eastAsia"/>
          <w:sz w:val="32"/>
          <w:szCs w:val="32"/>
        </w:rPr>
        <w:t>，应提供伦理审查委员会意见。</w:t>
      </w:r>
    </w:p>
    <w:p w:rsidR="00C44417" w:rsidRDefault="004B2CB5">
      <w:pPr>
        <w:widowControl/>
        <w:shd w:val="clear" w:color="auto" w:fill="FFFFFF"/>
        <w:adjustRightInd w:val="0"/>
        <w:snapToGrid w:val="0"/>
        <w:spacing w:line="560" w:lineRule="exact"/>
        <w:ind w:firstLineChars="200" w:firstLine="640"/>
        <w:jc w:val="left"/>
        <w:outlineLvl w:val="2"/>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六、申请材料</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（一）登录深圳市科技业务管理系统在线填报申请书，提供通过该系统打印的申请书纸质文件原件。</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（二）2018年度完税证明复印件（非事业单位提供）。</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w:t>
      </w:r>
      <w:r>
        <w:rPr>
          <w:rFonts w:ascii="仿宋_GB2312" w:eastAsia="仿宋_GB2312" w:hAnsi="仿宋_GB2312" w:cs="仿宋_GB2312" w:hint="eastAsia"/>
          <w:color w:val="000000" w:themeColor="text1"/>
          <w:sz w:val="32"/>
          <w:szCs w:val="32"/>
        </w:rPr>
        <w:t>经深圳市注册会计师协会备案的含有防伪标识封面的2018年度</w:t>
      </w:r>
      <w:r>
        <w:rPr>
          <w:rFonts w:ascii="仿宋_GB2312" w:eastAsia="仿宋_GB2312" w:hAnsi="仿宋_GB2312" w:cs="仿宋_GB2312" w:hint="eastAsia"/>
          <w:sz w:val="32"/>
          <w:szCs w:val="32"/>
        </w:rPr>
        <w:t>财务审计报告复印件</w:t>
      </w:r>
      <w:r>
        <w:rPr>
          <w:rFonts w:ascii="仿宋_GB2312" w:eastAsia="仿宋_GB2312" w:hAnsi="宋体" w:cs="宋体" w:hint="eastAsia"/>
          <w:color w:val="000000"/>
          <w:kern w:val="0"/>
          <w:sz w:val="32"/>
          <w:szCs w:val="32"/>
        </w:rPr>
        <w:t>（</w:t>
      </w:r>
      <w:r>
        <w:rPr>
          <w:rFonts w:ascii="仿宋_GB2312" w:eastAsia="仿宋_GB2312" w:hAnsi="宋体" w:cs="宋体" w:hint="eastAsia"/>
          <w:color w:val="FF0000"/>
          <w:kern w:val="0"/>
          <w:sz w:val="32"/>
          <w:szCs w:val="32"/>
        </w:rPr>
        <w:t>非事业单位提供</w:t>
      </w:r>
      <w:r>
        <w:rPr>
          <w:rFonts w:ascii="仿宋_GB2312" w:eastAsia="仿宋_GB2312" w:hAnsi="宋体" w:cs="宋体" w:hint="eastAsia"/>
          <w:color w:val="000000"/>
          <w:kern w:val="0"/>
          <w:sz w:val="32"/>
          <w:szCs w:val="32"/>
        </w:rPr>
        <w:t>,审计工作尚未完成的，可暂由财务报表替代，注册未满一年的可不提供）</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（四）项目可行性研究报告原件（模板详见附件1）。</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w:t>
      </w:r>
      <w:r>
        <w:rPr>
          <w:rFonts w:ascii="仿宋_GB2312" w:eastAsia="仿宋_GB2312" w:hAnsi="仿宋_GB2312" w:cs="仿宋_GB2312" w:hint="eastAsia"/>
          <w:color w:val="000000" w:themeColor="text1"/>
          <w:sz w:val="32"/>
          <w:szCs w:val="32"/>
        </w:rPr>
        <w:t>申报单位和项目负责人所签诚信承诺书原件。</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（六）申请人博士学位证书或副高级及以上职称证书、近三年代表性研究成果和学术水平的相关证明材料（论文、专著、专利、高层次人才证书、获奖证书等）复印件。</w:t>
      </w:r>
    </w:p>
    <w:p w:rsidR="00C44417" w:rsidRPr="0092318B" w:rsidRDefault="004B2CB5">
      <w:pPr>
        <w:widowControl/>
        <w:shd w:val="clear" w:color="auto" w:fill="FFFFFF"/>
        <w:adjustRightInd w:val="0"/>
        <w:snapToGrid w:val="0"/>
        <w:spacing w:line="560" w:lineRule="exact"/>
        <w:ind w:firstLineChars="200" w:firstLine="643"/>
        <w:jc w:val="left"/>
        <w:rPr>
          <w:rFonts w:ascii="仿宋_GB2312" w:eastAsia="仿宋_GB2312" w:hAnsi="宋体" w:cs="宋体"/>
          <w:b/>
          <w:color w:val="000000"/>
          <w:kern w:val="0"/>
          <w:sz w:val="32"/>
          <w:szCs w:val="32"/>
        </w:rPr>
      </w:pPr>
      <w:r w:rsidRPr="0092318B">
        <w:rPr>
          <w:rFonts w:ascii="仿宋_GB2312" w:eastAsia="仿宋_GB2312" w:hAnsi="宋体" w:cs="宋体" w:hint="eastAsia"/>
          <w:b/>
          <w:color w:val="000000"/>
          <w:kern w:val="0"/>
          <w:sz w:val="32"/>
          <w:szCs w:val="32"/>
        </w:rPr>
        <w:lastRenderedPageBreak/>
        <w:t>（七）申请人与深圳的用人单位签订的劳动合同复印件（用人单位或其人事部门盖章）。</w:t>
      </w:r>
    </w:p>
    <w:p w:rsidR="00C44417" w:rsidRPr="0092318B" w:rsidRDefault="004B2CB5">
      <w:pPr>
        <w:widowControl/>
        <w:shd w:val="clear" w:color="auto" w:fill="FFFFFF"/>
        <w:adjustRightInd w:val="0"/>
        <w:snapToGrid w:val="0"/>
        <w:spacing w:line="560" w:lineRule="exact"/>
        <w:ind w:firstLineChars="200" w:firstLine="643"/>
        <w:jc w:val="left"/>
        <w:rPr>
          <w:rFonts w:ascii="仿宋_GB2312" w:eastAsia="仿宋_GB2312" w:hAnsi="宋体" w:cs="宋体"/>
          <w:b/>
          <w:color w:val="000000"/>
          <w:kern w:val="0"/>
          <w:sz w:val="32"/>
          <w:szCs w:val="32"/>
        </w:rPr>
      </w:pPr>
      <w:r w:rsidRPr="0092318B">
        <w:rPr>
          <w:rFonts w:ascii="仿宋_GB2312" w:eastAsia="仿宋_GB2312" w:hAnsi="仿宋_GB2312" w:cs="仿宋_GB2312" w:hint="eastAsia"/>
          <w:b/>
          <w:color w:val="000000" w:themeColor="text1"/>
          <w:sz w:val="32"/>
          <w:szCs w:val="32"/>
        </w:rPr>
        <w:t>（八）申请人</w:t>
      </w:r>
      <w:r w:rsidR="00867CA1" w:rsidRPr="0092318B">
        <w:rPr>
          <w:rFonts w:ascii="仿宋_GB2312" w:eastAsia="仿宋_GB2312" w:hAnsi="仿宋_GB2312" w:cs="仿宋_GB2312" w:hint="eastAsia"/>
          <w:b/>
          <w:color w:val="000000" w:themeColor="text1"/>
          <w:sz w:val="32"/>
          <w:szCs w:val="32"/>
        </w:rPr>
        <w:t>近一年内</w:t>
      </w:r>
      <w:r w:rsidRPr="0092318B">
        <w:rPr>
          <w:rFonts w:ascii="仿宋_GB2312" w:eastAsia="仿宋_GB2312" w:hAnsi="仿宋_GB2312" w:cs="仿宋_GB2312" w:hint="eastAsia"/>
          <w:b/>
          <w:color w:val="000000" w:themeColor="text1"/>
          <w:sz w:val="32"/>
          <w:szCs w:val="32"/>
        </w:rPr>
        <w:t>的深圳社会保险缴纳凭证复印件。</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（九）申请单位提供本项目相关在深自有科研用房和仪器设备清单等证明材料。</w:t>
      </w:r>
    </w:p>
    <w:p w:rsidR="00C44417" w:rsidRPr="0092318B" w:rsidRDefault="004B2CB5">
      <w:pPr>
        <w:widowControl/>
        <w:shd w:val="clear" w:color="auto" w:fill="FFFFFF"/>
        <w:adjustRightInd w:val="0"/>
        <w:snapToGrid w:val="0"/>
        <w:spacing w:line="560" w:lineRule="exact"/>
        <w:ind w:firstLineChars="200" w:firstLine="643"/>
        <w:jc w:val="left"/>
        <w:rPr>
          <w:rFonts w:ascii="仿宋_GB2312" w:eastAsia="仿宋_GB2312" w:hAnsi="宋体" w:cs="宋体"/>
          <w:b/>
          <w:color w:val="000000"/>
          <w:kern w:val="0"/>
          <w:sz w:val="32"/>
          <w:szCs w:val="32"/>
        </w:rPr>
      </w:pPr>
      <w:r w:rsidRPr="0092318B">
        <w:rPr>
          <w:rFonts w:ascii="仿宋_GB2312" w:eastAsia="仿宋_GB2312" w:hAnsi="宋体" w:cs="宋体" w:hint="eastAsia"/>
          <w:b/>
          <w:color w:val="000000"/>
          <w:kern w:val="0"/>
          <w:sz w:val="32"/>
          <w:szCs w:val="32"/>
        </w:rPr>
        <w:t>（十）有合作单位的，应提供合作协议（加盖双方单位公章）。</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（十一）有企业参与的，应提供自筹经费投入承诺书。</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（十二）申请人为在站博士后的，申请单位应提供申报面上项目承诺书（模板详见附件2）。</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（十三）</w:t>
      </w:r>
      <w:r>
        <w:rPr>
          <w:rFonts w:ascii="仿宋_GB2312" w:eastAsia="仿宋_GB2312" w:hAnsi="仿宋_GB2312" w:cs="仿宋_GB2312" w:hint="eastAsia"/>
          <w:sz w:val="32"/>
          <w:szCs w:val="32"/>
        </w:rPr>
        <w:t>伦理审查委员会意见（</w:t>
      </w:r>
      <w:r>
        <w:rPr>
          <w:rFonts w:ascii="仿宋_GB2312" w:eastAsia="仿宋_GB2312" w:hAnsi="仿宋_GB2312" w:cs="仿宋_GB2312"/>
          <w:sz w:val="32"/>
          <w:szCs w:val="32"/>
        </w:rPr>
        <w:t>涉及实验动物和动物实验</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人的生物医学研究</w:t>
      </w:r>
      <w:r>
        <w:rPr>
          <w:rFonts w:ascii="仿宋_GB2312" w:eastAsia="仿宋_GB2312" w:hAnsi="仿宋_GB2312" w:cs="仿宋_GB2312" w:hint="eastAsia"/>
          <w:sz w:val="32"/>
          <w:szCs w:val="32"/>
        </w:rPr>
        <w:t>的）。</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以上材料（二）和（三）由申请单位管理员在业务系统统一上传，其他材料由申请人上传。同时准备纸质材料一式两份，复印件需加盖申请单位公章，A4纸正反面打印/复印，非空白页（含封面）需连续编写页码，胶装成册。所有材料的电子版和纸质版务必保持一致。</w:t>
      </w:r>
    </w:p>
    <w:p w:rsidR="00C44417" w:rsidRDefault="004B2CB5">
      <w:pPr>
        <w:widowControl/>
        <w:shd w:val="clear" w:color="auto" w:fill="FFFFFF"/>
        <w:adjustRightInd w:val="0"/>
        <w:snapToGrid w:val="0"/>
        <w:spacing w:line="56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特别提醒</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项目申报材料中拟取得的学术、技术及经济效益等指标应严肃、科学，申报指标将作为项目评审、合同签订、过程管理、验收结题及项目评估的依据，原则上不予调整。特提请各申报单位严肃对待。</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项目申报单位对申请材料的合法性、真实性、准确性和完整性负责。如有虚假，我委核实后将不予立项资助，并将</w:t>
      </w:r>
      <w:r>
        <w:rPr>
          <w:rFonts w:ascii="仿宋_GB2312" w:eastAsia="仿宋_GB2312" w:hAnsi="宋体" w:cs="宋体" w:hint="eastAsia"/>
          <w:color w:val="000000"/>
          <w:kern w:val="0"/>
          <w:sz w:val="32"/>
          <w:szCs w:val="32"/>
        </w:rPr>
        <w:lastRenderedPageBreak/>
        <w:t>申报单位列入我</w:t>
      </w:r>
      <w:proofErr w:type="gramStart"/>
      <w:r>
        <w:rPr>
          <w:rFonts w:ascii="仿宋_GB2312" w:eastAsia="仿宋_GB2312" w:hAnsi="宋体" w:cs="宋体" w:hint="eastAsia"/>
          <w:color w:val="000000"/>
          <w:kern w:val="0"/>
          <w:sz w:val="32"/>
          <w:szCs w:val="32"/>
        </w:rPr>
        <w:t>委科研</w:t>
      </w:r>
      <w:proofErr w:type="gramEnd"/>
      <w:r>
        <w:rPr>
          <w:rFonts w:ascii="仿宋_GB2312" w:eastAsia="仿宋_GB2312" w:hAnsi="宋体" w:cs="宋体" w:hint="eastAsia"/>
          <w:color w:val="000000"/>
          <w:kern w:val="0"/>
          <w:sz w:val="32"/>
          <w:szCs w:val="32"/>
        </w:rPr>
        <w:t>诚信负面清单，视情节轻重，依法追究相关责任。</w:t>
      </w:r>
    </w:p>
    <w:p w:rsidR="00C44417" w:rsidRDefault="004B2CB5">
      <w:pPr>
        <w:widowControl/>
        <w:shd w:val="clear" w:color="auto" w:fill="FFFFFF"/>
        <w:adjustRightInd w:val="0"/>
        <w:snapToGrid w:val="0"/>
        <w:spacing w:line="560" w:lineRule="exact"/>
        <w:ind w:firstLineChars="200" w:firstLine="640"/>
        <w:jc w:val="left"/>
        <w:outlineLvl w:val="2"/>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七、受理机关</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（一）受理机关：深圳市科技创新委员会。</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（二）受理时间：</w:t>
      </w:r>
    </w:p>
    <w:p w:rsidR="00C44417" w:rsidRPr="0092318B" w:rsidRDefault="004B2CB5">
      <w:pPr>
        <w:widowControl/>
        <w:shd w:val="clear" w:color="auto" w:fill="FFFFFF"/>
        <w:adjustRightInd w:val="0"/>
        <w:snapToGrid w:val="0"/>
        <w:spacing w:line="560" w:lineRule="exact"/>
        <w:ind w:firstLineChars="200" w:firstLine="643"/>
        <w:jc w:val="left"/>
        <w:rPr>
          <w:rFonts w:ascii="仿宋_GB2312" w:eastAsia="仿宋_GB2312" w:hAnsi="宋体" w:cs="宋体"/>
          <w:b/>
          <w:color w:val="000000"/>
          <w:kern w:val="0"/>
          <w:sz w:val="32"/>
          <w:szCs w:val="32"/>
        </w:rPr>
      </w:pPr>
      <w:r w:rsidRPr="0092318B">
        <w:rPr>
          <w:rFonts w:ascii="仿宋_GB2312" w:eastAsia="仿宋_GB2312" w:hAnsi="宋体" w:cs="宋体" w:hint="eastAsia"/>
          <w:b/>
          <w:color w:val="000000"/>
          <w:kern w:val="0"/>
          <w:sz w:val="32"/>
          <w:szCs w:val="32"/>
        </w:rPr>
        <w:t>网上填报受理时间：2019年7月5日-2019年8月4日（截止至18:00）</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书面材料受理时间：2019年8月5日-2019年8月9日（截止至17:45）</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办公时间：</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星期一至星期五上午：9：00-12：00 下午：14：00-17:45</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（三）联系电话：</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电子信息领域：88127371、88101054</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生物与环境领域：88103567、88121058</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材料与能源领域：88100739、88103124</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智能制造领域：88125001、88103956</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（四）受理地点：市民中心行政服务大厅西厅5-40号窗口。</w:t>
      </w:r>
    </w:p>
    <w:p w:rsidR="00C44417" w:rsidRDefault="004B2CB5">
      <w:pPr>
        <w:widowControl/>
        <w:shd w:val="clear" w:color="auto" w:fill="FFFFFF"/>
        <w:adjustRightInd w:val="0"/>
        <w:snapToGrid w:val="0"/>
        <w:spacing w:line="560" w:lineRule="exact"/>
        <w:ind w:firstLineChars="200" w:firstLine="640"/>
        <w:jc w:val="left"/>
        <w:outlineLvl w:val="2"/>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八、决定机关</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市科技创新委。</w:t>
      </w:r>
    </w:p>
    <w:p w:rsidR="00C44417" w:rsidRDefault="004B2CB5">
      <w:pPr>
        <w:widowControl/>
        <w:shd w:val="clear" w:color="auto" w:fill="FFFFFF"/>
        <w:adjustRightInd w:val="0"/>
        <w:snapToGrid w:val="0"/>
        <w:spacing w:line="560" w:lineRule="exact"/>
        <w:ind w:firstLineChars="200" w:firstLine="640"/>
        <w:jc w:val="left"/>
        <w:outlineLvl w:val="2"/>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九、办理程序</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themeColor="text1"/>
          <w:kern w:val="0"/>
          <w:sz w:val="32"/>
          <w:szCs w:val="32"/>
        </w:rPr>
        <w:t>申请人网上申报——向市科技创新委收文窗口提交申请材料——市科技创新委对申请材料进行初审——市科技</w:t>
      </w:r>
      <w:r>
        <w:rPr>
          <w:rFonts w:ascii="仿宋_GB2312" w:eastAsia="仿宋_GB2312" w:hAnsi="宋体" w:cs="宋体" w:hint="eastAsia"/>
          <w:color w:val="000000" w:themeColor="text1"/>
          <w:kern w:val="0"/>
          <w:sz w:val="32"/>
          <w:szCs w:val="32"/>
        </w:rPr>
        <w:lastRenderedPageBreak/>
        <w:t>创新委委托专家评审——市科技创新委审定——社会公示——项目入库</w:t>
      </w:r>
      <w:r>
        <w:rPr>
          <w:rFonts w:ascii="仿宋_GB2312" w:eastAsia="仿宋_GB2312" w:hAnsi="宋体" w:cs="宋体" w:hint="eastAsia"/>
          <w:color w:val="000000"/>
          <w:kern w:val="0"/>
          <w:sz w:val="32"/>
          <w:szCs w:val="32"/>
        </w:rPr>
        <w:t>。</w:t>
      </w:r>
    </w:p>
    <w:p w:rsidR="00C44417" w:rsidRDefault="004B2CB5">
      <w:pPr>
        <w:widowControl/>
        <w:shd w:val="clear" w:color="auto" w:fill="FFFFFF"/>
        <w:adjustRightInd w:val="0"/>
        <w:snapToGrid w:val="0"/>
        <w:spacing w:line="560" w:lineRule="exact"/>
        <w:ind w:firstLineChars="200" w:firstLine="640"/>
        <w:jc w:val="left"/>
        <w:outlineLvl w:val="2"/>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十、办理时限</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themeColor="text1"/>
          <w:kern w:val="0"/>
          <w:sz w:val="32"/>
          <w:szCs w:val="32"/>
        </w:rPr>
        <w:t>结合受理情况，按申报顺序，分批处理</w:t>
      </w:r>
      <w:r>
        <w:rPr>
          <w:rFonts w:ascii="仿宋_GB2312" w:eastAsia="仿宋_GB2312" w:hAnsi="宋体" w:cs="宋体" w:hint="eastAsia"/>
          <w:color w:val="000000"/>
          <w:kern w:val="0"/>
          <w:sz w:val="32"/>
          <w:szCs w:val="32"/>
        </w:rPr>
        <w:t>。</w:t>
      </w:r>
    </w:p>
    <w:p w:rsidR="00C44417" w:rsidRDefault="004B2CB5">
      <w:pPr>
        <w:widowControl/>
        <w:shd w:val="clear" w:color="auto" w:fill="FFFFFF"/>
        <w:adjustRightInd w:val="0"/>
        <w:snapToGrid w:val="0"/>
        <w:spacing w:line="560" w:lineRule="exact"/>
        <w:ind w:firstLineChars="200" w:firstLine="640"/>
        <w:jc w:val="left"/>
        <w:outlineLvl w:val="2"/>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十一、证件</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证   件：批准文件。</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有效期限：申请单位应当在收到批准文件之日起1个月内，与深圳市科技创新委员会签订项目合同书。</w:t>
      </w:r>
    </w:p>
    <w:p w:rsidR="00C44417" w:rsidRDefault="004B2CB5">
      <w:pPr>
        <w:widowControl/>
        <w:shd w:val="clear" w:color="auto" w:fill="FFFFFF"/>
        <w:adjustRightInd w:val="0"/>
        <w:snapToGrid w:val="0"/>
        <w:spacing w:line="560" w:lineRule="exact"/>
        <w:ind w:firstLineChars="200" w:firstLine="640"/>
        <w:jc w:val="left"/>
        <w:outlineLvl w:val="2"/>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十二、法律效力</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申请人凭批准文件获得深圳市科技研发资金资助。</w:t>
      </w:r>
    </w:p>
    <w:p w:rsidR="00C44417" w:rsidRDefault="004B2CB5">
      <w:pPr>
        <w:widowControl/>
        <w:shd w:val="clear" w:color="auto" w:fill="FFFFFF"/>
        <w:adjustRightInd w:val="0"/>
        <w:snapToGrid w:val="0"/>
        <w:spacing w:line="560" w:lineRule="exact"/>
        <w:ind w:firstLineChars="200" w:firstLine="640"/>
        <w:jc w:val="left"/>
        <w:outlineLvl w:val="2"/>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十三、收费</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不收费。</w:t>
      </w:r>
    </w:p>
    <w:p w:rsidR="00C44417" w:rsidRDefault="004B2CB5">
      <w:pPr>
        <w:widowControl/>
        <w:shd w:val="clear" w:color="auto" w:fill="FFFFFF"/>
        <w:adjustRightInd w:val="0"/>
        <w:snapToGrid w:val="0"/>
        <w:spacing w:line="560" w:lineRule="exact"/>
        <w:ind w:firstLineChars="200" w:firstLine="640"/>
        <w:jc w:val="left"/>
        <w:outlineLvl w:val="2"/>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十四、年审或年检</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无年审。深圳市科技创新委员会按照项目合同书对项目进行跟踪管理和组织验收。</w:t>
      </w:r>
    </w:p>
    <w:p w:rsidR="00C44417" w:rsidRDefault="00C44417">
      <w:pPr>
        <w:rPr>
          <w:rFonts w:ascii="黑体" w:eastAsia="黑体" w:hAnsi="黑体" w:cs="宋体"/>
          <w:bCs/>
          <w:color w:val="000000"/>
          <w:kern w:val="0"/>
          <w:sz w:val="32"/>
          <w:szCs w:val="32"/>
        </w:rPr>
      </w:pPr>
    </w:p>
    <w:p w:rsidR="00C44417" w:rsidRDefault="004B2CB5">
      <w:pPr>
        <w:widowControl/>
        <w:shd w:val="clear" w:color="auto" w:fill="FFFFFF"/>
        <w:adjustRightInd w:val="0"/>
        <w:snapToGrid w:val="0"/>
        <w:spacing w:line="560" w:lineRule="exact"/>
        <w:ind w:firstLineChars="200" w:firstLine="643"/>
        <w:jc w:val="left"/>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声 明</w:t>
      </w:r>
      <w:r>
        <w:rPr>
          <w:rFonts w:ascii="仿宋_GB2312" w:eastAsia="仿宋_GB2312" w:hAnsi="宋体" w:cs="宋体" w:hint="eastAsia"/>
          <w:color w:val="000000"/>
          <w:kern w:val="0"/>
          <w:sz w:val="32"/>
          <w:szCs w:val="32"/>
        </w:rPr>
        <w:t>：市科技创新委从未委托任何单位或</w:t>
      </w:r>
      <w:proofErr w:type="gramStart"/>
      <w:r>
        <w:rPr>
          <w:rFonts w:ascii="仿宋_GB2312" w:eastAsia="仿宋_GB2312" w:hAnsi="宋体" w:cs="宋体" w:hint="eastAsia"/>
          <w:color w:val="000000"/>
          <w:kern w:val="0"/>
          <w:sz w:val="32"/>
          <w:szCs w:val="32"/>
        </w:rPr>
        <w:t>个人为项目</w:t>
      </w:r>
      <w:proofErr w:type="gramEnd"/>
      <w:r>
        <w:rPr>
          <w:rFonts w:ascii="仿宋_GB2312" w:eastAsia="仿宋_GB2312" w:hAnsi="宋体" w:cs="宋体" w:hint="eastAsia"/>
          <w:color w:val="000000"/>
          <w:kern w:val="0"/>
          <w:sz w:val="32"/>
          <w:szCs w:val="32"/>
        </w:rPr>
        <w:t>申报单位代理资金申报事宜，申请单位必须自主申报。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报单位收取费用的，请知情者即向市科技创新委举报。</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项目申报单位需提交审计报告的，应当按照《深圳市科技计划项目管理办法》等规定，提供经深圳市注册会计师协会备案的含有防伪标识封面的审计报告。项目申报单位提供无防伪标识封面（未备案）或属于虚假防伪标识封面（未备案）的审计报告，市科技创新委员会不予采用。 相关审计报告经核查认定属于虚假材料的，项目单位五年内不得申请市科技计划项目，市科技创新委员会将其列入科研诚信异常名录，并按照市政府失信联合惩戒有关规定予以处理。</w:t>
      </w:r>
    </w:p>
    <w:p w:rsidR="00C44417" w:rsidRDefault="004B2CB5">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项目申报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等记入科研诚信异常名录，取消其一定年限内申请科研资助的资格，并依法追究其他责任。</w:t>
      </w:r>
    </w:p>
    <w:p w:rsidR="00C44417" w:rsidRDefault="00C44417">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p>
    <w:sectPr w:rsidR="00C44417" w:rsidSect="00C4441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987" w:rsidRDefault="00417987" w:rsidP="00C44417">
      <w:r>
        <w:separator/>
      </w:r>
    </w:p>
  </w:endnote>
  <w:endnote w:type="continuationSeparator" w:id="0">
    <w:p w:rsidR="00417987" w:rsidRDefault="00417987" w:rsidP="00C44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95966"/>
    </w:sdtPr>
    <w:sdtContent>
      <w:p w:rsidR="00C44417" w:rsidRDefault="00C864DB">
        <w:pPr>
          <w:pStyle w:val="a4"/>
          <w:jc w:val="center"/>
        </w:pPr>
        <w:r>
          <w:fldChar w:fldCharType="begin"/>
        </w:r>
        <w:r w:rsidR="004B2CB5">
          <w:instrText>PAGE   \* MERGEFORMAT</w:instrText>
        </w:r>
        <w:r>
          <w:fldChar w:fldCharType="separate"/>
        </w:r>
        <w:r w:rsidR="00894485" w:rsidRPr="00894485">
          <w:rPr>
            <w:noProof/>
            <w:lang w:val="zh-CN"/>
          </w:rPr>
          <w:t>1</w:t>
        </w:r>
        <w:r>
          <w:fldChar w:fldCharType="end"/>
        </w:r>
      </w:p>
    </w:sdtContent>
  </w:sdt>
  <w:p w:rsidR="00C44417" w:rsidRDefault="00C444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987" w:rsidRDefault="00417987" w:rsidP="00C44417">
      <w:r>
        <w:separator/>
      </w:r>
    </w:p>
  </w:footnote>
  <w:footnote w:type="continuationSeparator" w:id="0">
    <w:p w:rsidR="00417987" w:rsidRDefault="00417987" w:rsidP="00C444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12A3"/>
    <w:rsid w:val="0001060C"/>
    <w:rsid w:val="000549D2"/>
    <w:rsid w:val="00061E19"/>
    <w:rsid w:val="001212A3"/>
    <w:rsid w:val="001317F3"/>
    <w:rsid w:val="001634FA"/>
    <w:rsid w:val="00184872"/>
    <w:rsid w:val="001E4771"/>
    <w:rsid w:val="0020605F"/>
    <w:rsid w:val="00230EE8"/>
    <w:rsid w:val="00240AB9"/>
    <w:rsid w:val="002766D0"/>
    <w:rsid w:val="00280AA4"/>
    <w:rsid w:val="0028205E"/>
    <w:rsid w:val="00282451"/>
    <w:rsid w:val="00286857"/>
    <w:rsid w:val="002A2C9C"/>
    <w:rsid w:val="003403BB"/>
    <w:rsid w:val="00350AFF"/>
    <w:rsid w:val="003F2144"/>
    <w:rsid w:val="00417987"/>
    <w:rsid w:val="00483304"/>
    <w:rsid w:val="004A5F8A"/>
    <w:rsid w:val="004B2CB5"/>
    <w:rsid w:val="004D41BF"/>
    <w:rsid w:val="00502926"/>
    <w:rsid w:val="005619D2"/>
    <w:rsid w:val="005A1377"/>
    <w:rsid w:val="005E2F1A"/>
    <w:rsid w:val="005E762C"/>
    <w:rsid w:val="00671A31"/>
    <w:rsid w:val="0067669F"/>
    <w:rsid w:val="00712779"/>
    <w:rsid w:val="00736660"/>
    <w:rsid w:val="00751AFA"/>
    <w:rsid w:val="0076122A"/>
    <w:rsid w:val="007749A1"/>
    <w:rsid w:val="007C124F"/>
    <w:rsid w:val="0080060E"/>
    <w:rsid w:val="0080214E"/>
    <w:rsid w:val="008075A9"/>
    <w:rsid w:val="0080779B"/>
    <w:rsid w:val="00847C27"/>
    <w:rsid w:val="00867CA1"/>
    <w:rsid w:val="008801D0"/>
    <w:rsid w:val="00894485"/>
    <w:rsid w:val="008A33F5"/>
    <w:rsid w:val="008B2D69"/>
    <w:rsid w:val="008C38DA"/>
    <w:rsid w:val="0092318B"/>
    <w:rsid w:val="00926C8E"/>
    <w:rsid w:val="009272FD"/>
    <w:rsid w:val="00941CEE"/>
    <w:rsid w:val="00956307"/>
    <w:rsid w:val="009718A1"/>
    <w:rsid w:val="0099452B"/>
    <w:rsid w:val="009D05EB"/>
    <w:rsid w:val="00A101F2"/>
    <w:rsid w:val="00A35D66"/>
    <w:rsid w:val="00A3634D"/>
    <w:rsid w:val="00A62D49"/>
    <w:rsid w:val="00A73E49"/>
    <w:rsid w:val="00A90CB8"/>
    <w:rsid w:val="00AE33D6"/>
    <w:rsid w:val="00B13DB0"/>
    <w:rsid w:val="00B246B2"/>
    <w:rsid w:val="00B637B6"/>
    <w:rsid w:val="00B66A4F"/>
    <w:rsid w:val="00B84399"/>
    <w:rsid w:val="00BF401B"/>
    <w:rsid w:val="00C0622B"/>
    <w:rsid w:val="00C26C6E"/>
    <w:rsid w:val="00C3062B"/>
    <w:rsid w:val="00C44417"/>
    <w:rsid w:val="00C80A58"/>
    <w:rsid w:val="00C864DB"/>
    <w:rsid w:val="00C86C3E"/>
    <w:rsid w:val="00C95DA5"/>
    <w:rsid w:val="00C97D1A"/>
    <w:rsid w:val="00D02507"/>
    <w:rsid w:val="00D37CD0"/>
    <w:rsid w:val="00D42ECA"/>
    <w:rsid w:val="00D449DE"/>
    <w:rsid w:val="00D506E4"/>
    <w:rsid w:val="00D54904"/>
    <w:rsid w:val="00D8603A"/>
    <w:rsid w:val="00D93B91"/>
    <w:rsid w:val="00DA1C6F"/>
    <w:rsid w:val="00DC04F8"/>
    <w:rsid w:val="00DD0694"/>
    <w:rsid w:val="00EC4496"/>
    <w:rsid w:val="00ED24F6"/>
    <w:rsid w:val="00EE1D7F"/>
    <w:rsid w:val="00F26920"/>
    <w:rsid w:val="00F50DBD"/>
    <w:rsid w:val="00F62D9E"/>
    <w:rsid w:val="00FE2740"/>
    <w:rsid w:val="00FF5170"/>
    <w:rsid w:val="04BF011C"/>
    <w:rsid w:val="04DF48EB"/>
    <w:rsid w:val="08B62ABE"/>
    <w:rsid w:val="0AA91A90"/>
    <w:rsid w:val="13A10737"/>
    <w:rsid w:val="1BD74D1D"/>
    <w:rsid w:val="21154299"/>
    <w:rsid w:val="256F71F9"/>
    <w:rsid w:val="2699534B"/>
    <w:rsid w:val="27675FD7"/>
    <w:rsid w:val="287E294C"/>
    <w:rsid w:val="2E0D38B7"/>
    <w:rsid w:val="37764DB6"/>
    <w:rsid w:val="3DDD655F"/>
    <w:rsid w:val="41037F72"/>
    <w:rsid w:val="468E73FD"/>
    <w:rsid w:val="4A297403"/>
    <w:rsid w:val="4A9A04C9"/>
    <w:rsid w:val="4AAF6AA0"/>
    <w:rsid w:val="4BA70954"/>
    <w:rsid w:val="4D807223"/>
    <w:rsid w:val="51EE4AC0"/>
    <w:rsid w:val="56B47E76"/>
    <w:rsid w:val="5805424E"/>
    <w:rsid w:val="581F237E"/>
    <w:rsid w:val="59CC15E0"/>
    <w:rsid w:val="5A11731F"/>
    <w:rsid w:val="5A9046CE"/>
    <w:rsid w:val="5D906926"/>
    <w:rsid w:val="5F63767B"/>
    <w:rsid w:val="606B4643"/>
    <w:rsid w:val="654C2136"/>
    <w:rsid w:val="67FE59D3"/>
    <w:rsid w:val="696A3077"/>
    <w:rsid w:val="6F5C0603"/>
    <w:rsid w:val="70AC48B4"/>
    <w:rsid w:val="73D1035B"/>
    <w:rsid w:val="746C0E5E"/>
    <w:rsid w:val="788F7A34"/>
    <w:rsid w:val="79803EF4"/>
    <w:rsid w:val="7A5B1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41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C44417"/>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rsid w:val="00C4441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44417"/>
    <w:rPr>
      <w:sz w:val="18"/>
      <w:szCs w:val="18"/>
    </w:rPr>
  </w:style>
  <w:style w:type="paragraph" w:styleId="a4">
    <w:name w:val="footer"/>
    <w:basedOn w:val="a"/>
    <w:link w:val="Char0"/>
    <w:uiPriority w:val="99"/>
    <w:unhideWhenUsed/>
    <w:qFormat/>
    <w:rsid w:val="00C4441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4441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C44417"/>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44417"/>
    <w:rPr>
      <w:b/>
      <w:bCs/>
    </w:rPr>
  </w:style>
  <w:style w:type="character" w:styleId="a8">
    <w:name w:val="FollowedHyperlink"/>
    <w:basedOn w:val="a0"/>
    <w:uiPriority w:val="99"/>
    <w:semiHidden/>
    <w:unhideWhenUsed/>
    <w:qFormat/>
    <w:rsid w:val="00C44417"/>
    <w:rPr>
      <w:color w:val="333333"/>
      <w:u w:val="none"/>
    </w:rPr>
  </w:style>
  <w:style w:type="character" w:styleId="a9">
    <w:name w:val="Hyperlink"/>
    <w:basedOn w:val="a0"/>
    <w:uiPriority w:val="99"/>
    <w:semiHidden/>
    <w:unhideWhenUsed/>
    <w:qFormat/>
    <w:rsid w:val="00C44417"/>
    <w:rPr>
      <w:color w:val="0000FF"/>
      <w:u w:val="single"/>
    </w:rPr>
  </w:style>
  <w:style w:type="character" w:customStyle="1" w:styleId="1Char">
    <w:name w:val="标题 1 Char"/>
    <w:basedOn w:val="a0"/>
    <w:link w:val="1"/>
    <w:uiPriority w:val="9"/>
    <w:qFormat/>
    <w:rsid w:val="00C44417"/>
    <w:rPr>
      <w:rFonts w:ascii="宋体" w:eastAsia="宋体" w:hAnsi="宋体" w:cs="宋体"/>
      <w:b/>
      <w:bCs/>
      <w:kern w:val="36"/>
      <w:sz w:val="48"/>
      <w:szCs w:val="48"/>
    </w:rPr>
  </w:style>
  <w:style w:type="character" w:customStyle="1" w:styleId="3Char">
    <w:name w:val="标题 3 Char"/>
    <w:basedOn w:val="a0"/>
    <w:link w:val="3"/>
    <w:uiPriority w:val="9"/>
    <w:qFormat/>
    <w:rsid w:val="00C44417"/>
    <w:rPr>
      <w:rFonts w:ascii="宋体" w:eastAsia="宋体" w:hAnsi="宋体" w:cs="宋体"/>
      <w:b/>
      <w:bCs/>
      <w:kern w:val="0"/>
      <w:sz w:val="27"/>
      <w:szCs w:val="27"/>
    </w:rPr>
  </w:style>
  <w:style w:type="character" w:customStyle="1" w:styleId="Char1">
    <w:name w:val="页眉 Char"/>
    <w:basedOn w:val="a0"/>
    <w:link w:val="a5"/>
    <w:uiPriority w:val="99"/>
    <w:qFormat/>
    <w:rsid w:val="00C44417"/>
    <w:rPr>
      <w:sz w:val="18"/>
      <w:szCs w:val="18"/>
    </w:rPr>
  </w:style>
  <w:style w:type="character" w:customStyle="1" w:styleId="Char0">
    <w:name w:val="页脚 Char"/>
    <w:basedOn w:val="a0"/>
    <w:link w:val="a4"/>
    <w:uiPriority w:val="99"/>
    <w:qFormat/>
    <w:rsid w:val="00C44417"/>
    <w:rPr>
      <w:sz w:val="18"/>
      <w:szCs w:val="18"/>
    </w:rPr>
  </w:style>
  <w:style w:type="character" w:customStyle="1" w:styleId="Char">
    <w:name w:val="批注框文本 Char"/>
    <w:basedOn w:val="a0"/>
    <w:link w:val="a3"/>
    <w:uiPriority w:val="99"/>
    <w:semiHidden/>
    <w:qFormat/>
    <w:rsid w:val="00C44417"/>
    <w:rPr>
      <w:sz w:val="18"/>
      <w:szCs w:val="18"/>
    </w:rPr>
  </w:style>
  <w:style w:type="paragraph" w:customStyle="1" w:styleId="p0">
    <w:name w:val="p0"/>
    <w:basedOn w:val="a"/>
    <w:qFormat/>
    <w:rsid w:val="00C44417"/>
    <w:pPr>
      <w:widowControl/>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544</Words>
  <Characters>3105</Characters>
  <Application>Microsoft Office Word</Application>
  <DocSecurity>0</DocSecurity>
  <Lines>25</Lines>
  <Paragraphs>7</Paragraphs>
  <ScaleCrop>false</ScaleCrop>
  <Company>微软中国</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王绍文</dc:creator>
  <cp:lastModifiedBy>匿名用户</cp:lastModifiedBy>
  <cp:revision>2</cp:revision>
  <cp:lastPrinted>2018-02-08T07:26:00Z</cp:lastPrinted>
  <dcterms:created xsi:type="dcterms:W3CDTF">2019-07-12T08:34:00Z</dcterms:created>
  <dcterms:modified xsi:type="dcterms:W3CDTF">2019-07-12T08:34:00Z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